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E7" w:rsidRPr="00F657A8" w:rsidRDefault="00C136E7" w:rsidP="00C136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п. 23 </w:t>
      </w:r>
      <w:r w:rsidRPr="00935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Приказа </w:t>
      </w:r>
      <w:proofErr w:type="spellStart"/>
      <w:r w:rsidRPr="00935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935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России от 23.01.2014 N 36 "Об утверждении Порядка приема на обучение по образовательным</w:t>
      </w:r>
      <w:r w:rsidRPr="00F65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программам среднего профессионального образования"</w:t>
      </w: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1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поступлении на обучение по специальностям, входящим в </w:t>
      </w:r>
      <w:hyperlink r:id="rId5" w:anchor="dst100009" w:history="1">
        <w:r w:rsidRPr="00C136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C13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C136E7" w:rsidRDefault="00C136E7" w:rsidP="00C13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E7">
        <w:rPr>
          <w:rFonts w:ascii="Times New Roman" w:hAnsi="Times New Roman" w:cs="Times New Roman"/>
          <w:sz w:val="28"/>
          <w:szCs w:val="28"/>
        </w:rPr>
        <w:t xml:space="preserve">В </w:t>
      </w:r>
      <w:r w:rsidRPr="00C136E7">
        <w:rPr>
          <w:rFonts w:ascii="Times New Roman" w:hAnsi="Times New Roman" w:cs="Times New Roman"/>
          <w:b/>
          <w:sz w:val="28"/>
          <w:szCs w:val="28"/>
        </w:rPr>
        <w:t>Постановлении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  <w:r w:rsidRPr="00C136E7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C136E7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36.02.01 «Ветеринария»</w:t>
      </w:r>
      <w:r w:rsidRPr="00C136E7">
        <w:rPr>
          <w:rFonts w:ascii="Times New Roman" w:hAnsi="Times New Roman" w:cs="Times New Roman"/>
          <w:sz w:val="28"/>
          <w:szCs w:val="28"/>
        </w:rPr>
        <w:t xml:space="preserve"> и </w:t>
      </w:r>
      <w:r w:rsidRPr="00C136E7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35.02.06 «Технология производства и переработки сельскохозяйственной продукции»</w:t>
      </w:r>
      <w:r w:rsidRPr="00C136E7">
        <w:rPr>
          <w:rFonts w:ascii="Times New Roman" w:hAnsi="Times New Roman" w:cs="Times New Roman"/>
          <w:sz w:val="28"/>
          <w:szCs w:val="28"/>
        </w:rPr>
        <w:t xml:space="preserve"> определены как обязательные, при приеме на обучение по которым от поступающих требуется прохождение обязательного медицинского осмотра. </w:t>
      </w:r>
    </w:p>
    <w:p w:rsidR="009355E2" w:rsidRPr="009355E2" w:rsidRDefault="009355E2" w:rsidP="009355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E2">
        <w:rPr>
          <w:rFonts w:ascii="Times New Roman" w:hAnsi="Times New Roman" w:cs="Times New Roman"/>
          <w:sz w:val="28"/>
          <w:szCs w:val="28"/>
          <w:shd w:val="clear" w:color="auto" w:fill="FFFFFF"/>
        </w:rPr>
        <w:t> Обязательные предварительные медицинские осмотры (обследования) при поступлении на обучение (далее - предварительные осмотры) проводятся с целью определения соответствия состояния здоровья лица, поступающего на обучение, поручаемой ему работе, а также с целью раннего выявления и профилактики заболеваний.</w:t>
      </w:r>
    </w:p>
    <w:p w:rsidR="00C136E7" w:rsidRPr="00C136E7" w:rsidRDefault="00C136E7" w:rsidP="00C13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Приложении 2 к </w:t>
      </w:r>
      <w:r w:rsidRPr="00F65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</w:t>
      </w:r>
      <w:r w:rsidRPr="00C136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F65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65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F65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России от 12.04.2011 N 302н</w:t>
      </w:r>
      <w:r w:rsidRPr="00C136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657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указано, что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 должны проходить медицинский осмотр (обследование) 1 раз в год. </w:t>
      </w:r>
    </w:p>
    <w:p w:rsidR="00C136E7" w:rsidRPr="00C136E7" w:rsidRDefault="00C136E7" w:rsidP="00C13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предварительных и периодических медицинских осмотров всем обследуемым в обязательном порядке проводятся: 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клинический анализ крови (гемоглобин, цветной показатель, эритроциты, тромбоциты, лейкоциты, лейкоцитарная формула, СОЭ); 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клинический анализ мочи (удельный вес, белок, сахар, микроскопия осадка);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электрокардиография; 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цифровая флюорография или рентгенография в 2-х проекциях (прямая и правая боковая) легких; 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биохимический скрининг: содержание в сыворотке крови глюкозы, холестерина. 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крови на сифилис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Мазки на гонорею (при зачислении)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Исследования на носительство возбудителей кишечных инфекций и серологическое обследование на брюшной тиф (при зачислении) и в дальнейшем - по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эпидпоказаниям</w:t>
      </w:r>
      <w:proofErr w:type="spellEnd"/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Исследования на гельминтозы (при зачислении) и в дальнейшем - не реже 1 раза в год либо по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эпидпоказаниям</w:t>
      </w:r>
      <w:proofErr w:type="spellEnd"/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женщины осматриваются акушером-гинекологом с проведением бактериологического (на флору) и цитологического (на атипичные клетки) исследования; 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женщины в возрасте старше 40 лет проходят маммографию или УЗИ молочных желез.</w:t>
      </w:r>
    </w:p>
    <w:p w:rsidR="00C136E7" w:rsidRPr="00C136E7" w:rsidRDefault="00C136E7" w:rsidP="00C136E7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врачей-специалистов:</w:t>
      </w:r>
    </w:p>
    <w:p w:rsidR="00C136E7" w:rsidRPr="00C136E7" w:rsidRDefault="00C136E7" w:rsidP="00C136E7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врач-терапевт, 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врач-психиатр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врач-нарколог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Дерматовенеролог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Оториноларинголог</w:t>
      </w:r>
      <w:proofErr w:type="spellEnd"/>
    </w:p>
    <w:p w:rsidR="00C136E7" w:rsidRPr="00C136E7" w:rsidRDefault="00C136E7" w:rsidP="00C136E7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Стоматолог</w:t>
      </w:r>
    </w:p>
    <w:p w:rsidR="00C136E7" w:rsidRPr="00C136E7" w:rsidRDefault="00C136E7" w:rsidP="00C136E7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участие врача-специалиста инфекциониста проводится по рекомендации врачей-специалистов, участвующих в предварительных и периодических медицинских осмотрах.</w:t>
      </w:r>
    </w:p>
    <w:p w:rsidR="00C136E7" w:rsidRPr="00FA14E8" w:rsidRDefault="00C136E7" w:rsidP="00C136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МЕДИЦИНСКИЕ ПРОТИВОПОКАЗАНИЯ К ДОПУСКУ К ОБУЧЕНИЮ</w:t>
      </w:r>
    </w:p>
    <w:p w:rsidR="00C136E7" w:rsidRPr="00FA14E8" w:rsidRDefault="00C136E7" w:rsidP="00C136E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1" w:name="dst100764"/>
      <w:bookmarkEnd w:id="1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Поступающие не допускаются к выполнению работ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0765"/>
      <w:bookmarkEnd w:id="2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00766"/>
      <w:bookmarkEnd w:id="3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последствия повреждений центральной и периферической нервной системы, внутренних органов, костно-мышечной системы и </w:t>
      </w: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0767"/>
      <w:bookmarkEnd w:id="4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мнестико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-интеллектуальными нарушениями;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100768"/>
      <w:bookmarkEnd w:id="5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нарколепсия и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катаплексия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100769"/>
      <w:bookmarkEnd w:id="6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синкопальные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синдромы различной этиологии и др.;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100770"/>
      <w:bookmarkEnd w:id="7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00771"/>
      <w:bookmarkStart w:id="9" w:name="dst100772"/>
      <w:bookmarkStart w:id="10" w:name="dst100773"/>
      <w:bookmarkEnd w:id="8"/>
      <w:bookmarkEnd w:id="9"/>
      <w:bookmarkEnd w:id="10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алкоголизм, токсикомания, наркомания;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dst100774"/>
      <w:bookmarkEnd w:id="11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dst100775"/>
      <w:bookmarkEnd w:id="12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злокачественные новообразования любой локализации;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dst100776"/>
      <w:bookmarkStart w:id="14" w:name="dst100778"/>
      <w:bookmarkEnd w:id="13"/>
      <w:bookmarkEnd w:id="14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заболевания крови и кроветворных органов с прогрессирующим и рецидивирующим течением (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гемобластозы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выраженные формы гемолитических и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апластических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анемий, геморрагические диатезы);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dst100779"/>
      <w:bookmarkEnd w:id="15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гипертоническая болезнь III стадии, 3 степени, риск IV;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dst100780"/>
      <w:bookmarkEnd w:id="16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хронические болезни сердца и перикарда с недостаточностью кровообращения ФК III, НК 2 и более степени;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dst100781"/>
      <w:bookmarkEnd w:id="17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ишемическая болезнь сердца: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dst100782"/>
      <w:bookmarkEnd w:id="18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стенокардия ФК III - IV;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dst100783"/>
      <w:bookmarkEnd w:id="19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нарушением проводимости (синоаурикулярная блокада III степени, слабость синусового узла);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dst100784"/>
      <w:bookmarkEnd w:id="20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dst100785"/>
      <w:bookmarkEnd w:id="21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постинфарктный кардиосклероз, аневризма сердца;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dst100786"/>
      <w:bookmarkEnd w:id="22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аневризмы и расслоения любых отделов аорты и артерий;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dst100787"/>
      <w:bookmarkEnd w:id="23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облитерирующий атеросклероз аорты с облитерацией висцеральных артерий и нарушением функции органов;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dst100788"/>
      <w:bookmarkEnd w:id="24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облитерирующий атеросклероз сосудов конечностей, тромбангиит,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аортоартериит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признаками декомпенсации кровоснабжения конечности (конечностей);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dst100789"/>
      <w:bookmarkEnd w:id="25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dst100790"/>
      <w:bookmarkEnd w:id="26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лимфангиит и другие нарушения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лимфооттока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3 - 4 степени;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dst100791"/>
      <w:bookmarkEnd w:id="27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ревматизм: активная фаза, частые рецидивы с поражением сердца и </w:t>
      </w:r>
      <w:proofErr w:type="gram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органов</w:t>
      </w:r>
      <w:proofErr w:type="gram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систем и хронической сердечной недостаточностью 2 - 3 степени;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dst100792"/>
      <w:bookmarkEnd w:id="28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dst100793"/>
      <w:bookmarkEnd w:id="29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активные формы туберкулеза любой локализации;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dst100794"/>
      <w:bookmarkEnd w:id="30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dst100795"/>
      <w:bookmarkEnd w:id="31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dst100796"/>
      <w:bookmarkEnd w:id="32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dst100797"/>
      <w:bookmarkEnd w:id="33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неспецифический язвенный колит и болезнь Крона тяжелого течения;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dst100798"/>
      <w:bookmarkEnd w:id="34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васкулиты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dst100799"/>
      <w:bookmarkEnd w:id="35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dst100800"/>
      <w:bookmarkEnd w:id="36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хронические заболевания опорно-двигательного аппарата с нарушениями функции 2 - 3 степени;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dst100801"/>
      <w:bookmarkEnd w:id="37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хронические заболевания кожи: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8" w:name="dst100802"/>
      <w:bookmarkEnd w:id="38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хроническая распространенная, часто рецидивирующая (не менее 4 раз в год) экзема;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9" w:name="dst100803"/>
      <w:bookmarkEnd w:id="39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псориаз универсальный, распространенный,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артропатический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пустулезный,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псориатическая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эритродермия;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dst100804"/>
      <w:bookmarkEnd w:id="40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вульгарная пузырчатка;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dst100805"/>
      <w:bookmarkEnd w:id="41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хронический необратимый распространенный ихтиоз;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dst100806"/>
      <w:bookmarkEnd w:id="42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хронический прогрессирующий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атопический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дерматит;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dst100807"/>
      <w:bookmarkEnd w:id="43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трудноподдающихся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лечению клинических форм;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4" w:name="dst100808"/>
      <w:bookmarkEnd w:id="44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беременность и период лактации;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dst100811"/>
      <w:bookmarkEnd w:id="45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привычное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невынашивание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аномалии плода в анамнезе у женщин детородного возраста;</w:t>
      </w:r>
    </w:p>
    <w:p w:rsidR="00C136E7" w:rsidRPr="00C136E7" w:rsidRDefault="00C136E7" w:rsidP="00C136E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6" w:name="dst100809"/>
      <w:bookmarkStart w:id="47" w:name="dst100812"/>
      <w:bookmarkEnd w:id="46"/>
      <w:bookmarkEnd w:id="47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глаукома любой стадии при нестабилизированном течении.</w:t>
      </w:r>
    </w:p>
    <w:p w:rsidR="00C136E7" w:rsidRPr="00C136E7" w:rsidRDefault="00C136E7" w:rsidP="00C136E7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136E7" w:rsidRPr="00C136E7" w:rsidRDefault="00C136E7" w:rsidP="00C136E7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Дополнительные медицинские противопоказания:</w:t>
      </w:r>
    </w:p>
    <w:p w:rsidR="00C136E7" w:rsidRPr="00C136E7" w:rsidRDefault="00C136E7" w:rsidP="00C136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Заболевания и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бактерионосительство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брюшной тиф, паратифы, сальмонеллез, дизентерия;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гельминтозы;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сифилис в заразном периоде;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лепра;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педикулез;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заразные и деструктивные формы туберкулеза легких, внелегочный туберкулез с наличием свищей, </w:t>
      </w: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бактериоурии</w:t>
      </w:r>
      <w:proofErr w:type="spellEnd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туберкулезной волчанки лица и рук;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гонорея (все формы) на срок проведения лечения антибиотиками и получения отрицательных результатов первого контроля;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</w:r>
    </w:p>
    <w:p w:rsidR="00C136E7" w:rsidRPr="00C136E7" w:rsidRDefault="00C136E7" w:rsidP="00C136E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3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озена</w:t>
      </w:r>
      <w:proofErr w:type="spellEnd"/>
    </w:p>
    <w:p w:rsidR="0086361F" w:rsidRPr="00C136E7" w:rsidRDefault="0086361F" w:rsidP="00C136E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361F" w:rsidRPr="00C1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DA6"/>
    <w:multiLevelType w:val="hybridMultilevel"/>
    <w:tmpl w:val="626E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1BB3"/>
    <w:multiLevelType w:val="hybridMultilevel"/>
    <w:tmpl w:val="1F289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DA9"/>
    <w:multiLevelType w:val="hybridMultilevel"/>
    <w:tmpl w:val="E800D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9B3B4E"/>
    <w:multiLevelType w:val="hybridMultilevel"/>
    <w:tmpl w:val="B63E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E7"/>
    <w:rsid w:val="0086361F"/>
    <w:rsid w:val="009355E2"/>
    <w:rsid w:val="00C1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A522"/>
  <w15:chartTrackingRefBased/>
  <w15:docId w15:val="{FC5462A6-BFA5-4C76-99AD-7BBEA1C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07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2018-03-01T08:12:00Z</dcterms:created>
  <dcterms:modified xsi:type="dcterms:W3CDTF">2018-03-01T08:27:00Z</dcterms:modified>
</cp:coreProperties>
</file>