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B62EE5" wp14:editId="2B31D1E6">
            <wp:extent cx="1420495" cy="1420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F2538" w:rsidRPr="003F2538" w:rsidRDefault="0040548E" w:rsidP="003F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F2538" w:rsidRPr="003F2538">
        <w:rPr>
          <w:rFonts w:ascii="Times New Roman" w:hAnsi="Times New Roman" w:cs="Times New Roman"/>
          <w:sz w:val="28"/>
          <w:szCs w:val="28"/>
        </w:rPr>
        <w:t>Начального  этапа Всероссийской олимпиады профессионального мастерства обучающихся по специальности среднего профессионального образования 36.02.01 «Ветеринария»</w:t>
      </w:r>
    </w:p>
    <w:p w:rsidR="003F2538" w:rsidRPr="003F2538" w:rsidRDefault="003F2538" w:rsidP="003F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38"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40548E" w:rsidRDefault="0040548E" w:rsidP="003F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Pr="0040548E">
        <w:rPr>
          <w:rFonts w:ascii="Times New Roman" w:hAnsi="Times New Roman" w:cs="Times New Roman"/>
          <w:sz w:val="28"/>
          <w:szCs w:val="28"/>
          <w:u w:val="single"/>
        </w:rPr>
        <w:t>36.00.00 Ветеринария и зоотехния</w:t>
      </w:r>
    </w:p>
    <w:p w:rsidR="0040548E" w:rsidRDefault="0040548E" w:rsidP="0040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Специальность/специальности СПО </w:t>
      </w:r>
      <w:r w:rsidRPr="0040548E">
        <w:rPr>
          <w:rFonts w:ascii="Times New Roman" w:hAnsi="Times New Roman" w:cs="Times New Roman"/>
          <w:sz w:val="28"/>
          <w:szCs w:val="28"/>
          <w:u w:val="single"/>
        </w:rPr>
        <w:t>36.02.01 Ветеринария</w:t>
      </w:r>
    </w:p>
    <w:p w:rsidR="0040548E" w:rsidRDefault="0040548E" w:rsidP="0040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Всероссийской олимпиады </w:t>
      </w:r>
      <w:r w:rsidRPr="0040548E">
        <w:rPr>
          <w:rFonts w:ascii="Times New Roman" w:hAnsi="Times New Roman" w:cs="Times New Roman"/>
          <w:sz w:val="28"/>
          <w:szCs w:val="28"/>
          <w:u w:val="single"/>
        </w:rPr>
        <w:t>начальный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P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«19 - 20»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48E"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 г. Коломна</w:t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Всероссийской олимпиады профессионального мастерства: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Координационной группы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 (Протокол заседания от «13» ноября 2019г. № 1)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и допущены рабочей группой к участию в этапе Всероссийской олимпиады профессионального мастерства: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2570"/>
        <w:gridCol w:w="3667"/>
        <w:gridCol w:w="2977"/>
      </w:tblGrid>
      <w:tr w:rsidR="0040548E" w:rsidTr="00551DC8">
        <w:tc>
          <w:tcPr>
            <w:tcW w:w="817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0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667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2977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40548E" w:rsidTr="00551DC8">
        <w:tc>
          <w:tcPr>
            <w:tcW w:w="817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Лактанов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 Геннадьевич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92,7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66,4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3667" w:type="dxa"/>
          </w:tcPr>
          <w:p w:rsidR="007C266B" w:rsidRPr="007C266B" w:rsidRDefault="004054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68 баллов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Колобова Дарья Николаевна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71,7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Жарова Вероника Васильевна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76,2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Розалия Дмитриевна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70,8 баллов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Пищулина Дарья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69,3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Альбина Магомедовна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78,5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Ларина Елизавета Константиновна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73,3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40548E" w:rsidTr="006119B9">
        <w:tc>
          <w:tcPr>
            <w:tcW w:w="817" w:type="dxa"/>
          </w:tcPr>
          <w:p w:rsidR="0040548E" w:rsidRDefault="0040548E" w:rsidP="0040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  <w:vAlign w:val="center"/>
          </w:tcPr>
          <w:p w:rsidR="0040548E" w:rsidRPr="0040548E" w:rsidRDefault="0040548E" w:rsidP="00551DC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Тишина Вероника Алексеевна</w:t>
            </w:r>
          </w:p>
        </w:tc>
        <w:tc>
          <w:tcPr>
            <w:tcW w:w="3667" w:type="dxa"/>
          </w:tcPr>
          <w:p w:rsidR="0040548E" w:rsidRPr="0040548E" w:rsidRDefault="0040548E">
            <w:pPr>
              <w:rPr>
                <w:rFonts w:ascii="Times New Roman" w:hAnsi="Times New Roman" w:cs="Times New Roman"/>
              </w:rPr>
            </w:pPr>
            <w:r w:rsidRPr="00405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977" w:type="dxa"/>
          </w:tcPr>
          <w:p w:rsidR="0040548E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84,5 балла</w:t>
            </w:r>
          </w:p>
          <w:p w:rsidR="007C266B" w:rsidRPr="007C266B" w:rsidRDefault="007C266B" w:rsidP="007C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этапа Всероссийской олимпиады профессионального мастерства</w:t>
      </w:r>
    </w:p>
    <w:p w:rsidR="007C266B" w:rsidRPr="007C266B" w:rsidRDefault="007C266B" w:rsidP="007C2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6B"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организации, являющейся организатором этапа)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6B" w:rsidRPr="007C266B" w:rsidRDefault="007C266B" w:rsidP="007C2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6B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Коломна, </w:t>
      </w:r>
      <w:proofErr w:type="spellStart"/>
      <w:r w:rsidRPr="007C266B">
        <w:rPr>
          <w:rFonts w:ascii="Times New Roman" w:hAnsi="Times New Roman" w:cs="Times New Roman"/>
          <w:sz w:val="28"/>
          <w:szCs w:val="28"/>
          <w:u w:val="single"/>
        </w:rPr>
        <w:t>Малинское</w:t>
      </w:r>
      <w:proofErr w:type="spellEnd"/>
      <w:r w:rsidRPr="007C266B">
        <w:rPr>
          <w:rFonts w:ascii="Times New Roman" w:hAnsi="Times New Roman" w:cs="Times New Roman"/>
          <w:sz w:val="28"/>
          <w:szCs w:val="28"/>
          <w:u w:val="single"/>
        </w:rPr>
        <w:t xml:space="preserve"> шоссе, д. 36</w:t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(местонахождение образовательной организации)</w:t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рабочих мест для выполнения профессионального комплексного задания</w:t>
      </w:r>
    </w:p>
    <w:p w:rsidR="0040548E" w:rsidRDefault="007C266B" w:rsidP="007C2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6B">
        <w:rPr>
          <w:rFonts w:ascii="Times New Roman" w:hAnsi="Times New Roman" w:cs="Times New Roman"/>
          <w:sz w:val="28"/>
          <w:szCs w:val="28"/>
          <w:u w:val="single"/>
        </w:rPr>
        <w:t>Компьютерный класс – 1, учебный кабинет – 2, ветеринарная клиника – 1.</w:t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(наименование, количество)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AF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 включали следующие задания</w:t>
      </w:r>
      <w:r w:rsidR="00AF4D64">
        <w:rPr>
          <w:rFonts w:ascii="Times New Roman" w:hAnsi="Times New Roman" w:cs="Times New Roman"/>
          <w:sz w:val="28"/>
          <w:szCs w:val="28"/>
        </w:rPr>
        <w:t xml:space="preserve">: </w:t>
      </w:r>
      <w:r w:rsidR="00AF4D64" w:rsidRPr="00AF4D64">
        <w:rPr>
          <w:rFonts w:ascii="Times New Roman" w:hAnsi="Times New Roman" w:cs="Times New Roman"/>
          <w:sz w:val="28"/>
          <w:szCs w:val="28"/>
          <w:u w:val="single"/>
        </w:rPr>
        <w:t>«Тестирование», «Перевод профессионального текста (сообщения)» и «Задание по организации работы коллектива».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64" w:rsidRDefault="0040548E" w:rsidP="00AF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AF4D64" w:rsidRPr="00AF4D64">
        <w:rPr>
          <w:rFonts w:ascii="Times New Roman" w:hAnsi="Times New Roman" w:cs="Times New Roman"/>
          <w:sz w:val="28"/>
          <w:szCs w:val="28"/>
          <w:u w:val="single"/>
        </w:rPr>
        <w:t xml:space="preserve"> задание «Тестирование» позволило объективно оценить уровень знаний участников по профилю специальности</w:t>
      </w:r>
      <w:r w:rsidR="00AF4D64">
        <w:rPr>
          <w:rFonts w:ascii="Times New Roman" w:hAnsi="Times New Roman" w:cs="Times New Roman"/>
          <w:sz w:val="28"/>
          <w:szCs w:val="28"/>
          <w:u w:val="single"/>
        </w:rPr>
        <w:t xml:space="preserve">, все участники справились с заданием. 5 участников не достигли отметки  6 баллов, что связано с недостаточным уровнем проработки банка тестов обучающимися. Рекомендован более пристальный </w:t>
      </w:r>
      <w:proofErr w:type="gramStart"/>
      <w:r w:rsidR="00AF4D64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="00AF4D64">
        <w:rPr>
          <w:rFonts w:ascii="Times New Roman" w:hAnsi="Times New Roman" w:cs="Times New Roman"/>
          <w:sz w:val="28"/>
          <w:szCs w:val="28"/>
          <w:u w:val="single"/>
        </w:rPr>
        <w:t xml:space="preserve"> данным вопросом в следующих этапах олимпиады</w:t>
      </w:r>
      <w:r w:rsidR="00AF4D64" w:rsidRPr="00AF4D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5567A" w:rsidRDefault="00AF4D64" w:rsidP="00AF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D64">
        <w:rPr>
          <w:rFonts w:ascii="Times New Roman" w:hAnsi="Times New Roman" w:cs="Times New Roman"/>
          <w:sz w:val="28"/>
          <w:szCs w:val="28"/>
          <w:u w:val="single"/>
        </w:rPr>
        <w:t>задание «Перевод профессионального текста (сообщения)»</w:t>
      </w:r>
      <w:r w:rsidRPr="00AF4D64">
        <w:rPr>
          <w:rFonts w:ascii="Times New Roman" w:hAnsi="Times New Roman" w:cs="Times New Roman"/>
          <w:sz w:val="28"/>
          <w:szCs w:val="28"/>
        </w:rPr>
        <w:t xml:space="preserve"> </w:t>
      </w:r>
      <w:r w:rsidRPr="00AF4D64">
        <w:rPr>
          <w:rFonts w:ascii="Times New Roman" w:hAnsi="Times New Roman" w:cs="Times New Roman"/>
          <w:sz w:val="28"/>
          <w:szCs w:val="28"/>
          <w:u w:val="single"/>
        </w:rPr>
        <w:t xml:space="preserve">позволило оценить уровень </w:t>
      </w:r>
      <w:proofErr w:type="spellStart"/>
      <w:r w:rsidRPr="00AF4D64"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 w:rsidRPr="00AF4D64">
        <w:rPr>
          <w:rFonts w:ascii="Times New Roman" w:hAnsi="Times New Roman" w:cs="Times New Roman"/>
          <w:sz w:val="28"/>
          <w:szCs w:val="28"/>
          <w:u w:val="single"/>
        </w:rPr>
        <w:t xml:space="preserve"> умений применять лексику и грамматику иностранного языка для перевода текста на профессиональную тему, умение общаться (устно и письменно) на иностранном языке на профессиональные темы</w:t>
      </w:r>
      <w:r>
        <w:rPr>
          <w:rFonts w:ascii="Times New Roman" w:hAnsi="Times New Roman" w:cs="Times New Roman"/>
          <w:sz w:val="28"/>
          <w:szCs w:val="28"/>
          <w:u w:val="single"/>
        </w:rPr>
        <w:t>. Преимущественно все участники справились с заданием. 3 участника набрали по 5 баллов за данный этап, что указывает на недостаточно глубокое владение данны</w:t>
      </w:r>
      <w:r w:rsidR="0025567A">
        <w:rPr>
          <w:rFonts w:ascii="Times New Roman" w:hAnsi="Times New Roman" w:cs="Times New Roman"/>
          <w:sz w:val="28"/>
          <w:szCs w:val="28"/>
          <w:u w:val="single"/>
        </w:rPr>
        <w:t>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обучающи</w:t>
      </w:r>
      <w:r w:rsidR="0025567A">
        <w:rPr>
          <w:rFonts w:ascii="Times New Roman" w:hAnsi="Times New Roman" w:cs="Times New Roman"/>
          <w:sz w:val="28"/>
          <w:szCs w:val="28"/>
          <w:u w:val="single"/>
        </w:rPr>
        <w:t>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ся иностранным языком. </w:t>
      </w:r>
      <w:r w:rsidR="0025567A">
        <w:rPr>
          <w:rFonts w:ascii="Times New Roman" w:hAnsi="Times New Roman" w:cs="Times New Roman"/>
          <w:sz w:val="28"/>
          <w:szCs w:val="28"/>
          <w:u w:val="single"/>
        </w:rPr>
        <w:t>Рекомендуется уделить более пристальное внимание овладению студентами профессиональной лексики и грамматики</w:t>
      </w:r>
      <w:r w:rsidRPr="00AF4D6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25567A" w:rsidRDefault="00AF4D64" w:rsidP="00AF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64">
        <w:rPr>
          <w:rFonts w:ascii="Times New Roman" w:hAnsi="Times New Roman" w:cs="Times New Roman"/>
          <w:sz w:val="28"/>
          <w:szCs w:val="28"/>
          <w:u w:val="single"/>
        </w:rPr>
        <w:t xml:space="preserve">задание «Задание по организации работы коллектива» позволило оценить уровень </w:t>
      </w:r>
      <w:proofErr w:type="spellStart"/>
      <w:r w:rsidRPr="00AF4D64"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 w:rsidRPr="00AF4D64">
        <w:rPr>
          <w:rFonts w:ascii="Times New Roman" w:hAnsi="Times New Roman" w:cs="Times New Roman"/>
          <w:sz w:val="28"/>
          <w:szCs w:val="28"/>
          <w:u w:val="single"/>
        </w:rPr>
        <w:t xml:space="preserve"> умений организации производственной деятельности, умение </w:t>
      </w:r>
      <w:r w:rsidRPr="00AF4D64">
        <w:rPr>
          <w:rFonts w:ascii="Times New Roman" w:hAnsi="Times New Roman" w:cs="Times New Roman"/>
          <w:sz w:val="28"/>
          <w:szCs w:val="28"/>
          <w:u w:val="single"/>
        </w:rPr>
        <w:lastRenderedPageBreak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заданий, способность использовать информационно-коммуникационные технологии в профессиональной деятельност</w:t>
      </w:r>
      <w:r w:rsidR="0025567A">
        <w:rPr>
          <w:rFonts w:ascii="Times New Roman" w:hAnsi="Times New Roman" w:cs="Times New Roman"/>
          <w:sz w:val="28"/>
          <w:szCs w:val="28"/>
          <w:u w:val="single"/>
        </w:rPr>
        <w:t>и. Один участник набрал 2,6 балла за данный этап. Данный результат указывает на то, что обучающийся не владеет вышеуказанными навыками, в связи с тем, что обучается на втором курсе.</w:t>
      </w:r>
      <w:r w:rsidR="00255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48E" w:rsidRDefault="0040548E" w:rsidP="00255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(подробно указать положительные стороны и недостатки,</w:t>
      </w:r>
      <w:proofErr w:type="gramEnd"/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недостатков, рекомендации по их устранению)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Pr="003F2538" w:rsidRDefault="0040548E" w:rsidP="003F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включали следующие практические задания:</w:t>
      </w:r>
      <w:r w:rsidR="003F2538" w:rsidRPr="003F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538" w:rsidRPr="003F25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технологии и способ взятия проб крови сельскохозяйственных животных для серологического исследования, оформление сопроводительной документации», </w:t>
      </w:r>
      <w:r w:rsidR="003F2538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>пределение клинического статуса кролика, определение беременности при помощи аппарата ультразвукового исследования</w:t>
      </w:r>
      <w:r w:rsidR="003F2538">
        <w:rPr>
          <w:rFonts w:ascii="Times New Roman" w:hAnsi="Times New Roman" w:cs="Times New Roman"/>
          <w:sz w:val="28"/>
          <w:szCs w:val="28"/>
          <w:u w:val="single"/>
        </w:rPr>
        <w:t>», «У</w:t>
      </w:r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>становка внутривенного катетера на муляж лапы собаки</w:t>
      </w:r>
      <w:r w:rsidR="003F2538">
        <w:rPr>
          <w:rFonts w:ascii="Times New Roman" w:hAnsi="Times New Roman" w:cs="Times New Roman"/>
          <w:sz w:val="28"/>
          <w:szCs w:val="28"/>
          <w:u w:val="single"/>
        </w:rPr>
        <w:t>», «Л</w:t>
      </w:r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>абораторное исследование мочи животного</w:t>
      </w:r>
      <w:r w:rsidR="003F253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0548E" w:rsidRPr="003F2538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38">
        <w:rPr>
          <w:rFonts w:ascii="Times New Roman" w:hAnsi="Times New Roman" w:cs="Times New Roman"/>
          <w:sz w:val="28"/>
          <w:szCs w:val="28"/>
        </w:rPr>
        <w:t>(содержание работы, название объекта)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38" w:rsidRDefault="0040548E" w:rsidP="003F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практических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уровня:</w:t>
      </w:r>
      <w:r w:rsidR="003F2538" w:rsidRPr="003F2538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 xml:space="preserve">Задание инвариантной части </w:t>
      </w:r>
      <w:proofErr w:type="gramStart"/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>позволило объективно оценить уровень профессиональной компетентности в определении технологий и способов забора образцов биологического материла</w:t>
      </w:r>
      <w:proofErr w:type="gramEnd"/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>, выборе технологического оборудования и материалов для выполнения работы, оформлении сопроводительной документации.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 xml:space="preserve"> Все участники выполнили данный этап на высоком уровне, но у некоторых студентов возникли небольшие сложности в задании </w:t>
      </w:r>
      <w:r w:rsidR="003F2538" w:rsidRPr="003F25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834" w:rsidRPr="00500834">
        <w:rPr>
          <w:rFonts w:ascii="Times New Roman" w:hAnsi="Times New Roman" w:cs="Times New Roman"/>
          <w:sz w:val="28"/>
          <w:szCs w:val="28"/>
          <w:u w:val="single"/>
        </w:rPr>
        <w:t xml:space="preserve">4.1 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0834" w:rsidRPr="00500834">
        <w:rPr>
          <w:rFonts w:ascii="Times New Roman" w:hAnsi="Times New Roman" w:cs="Times New Roman"/>
          <w:sz w:val="28"/>
          <w:szCs w:val="28"/>
          <w:u w:val="single"/>
        </w:rPr>
        <w:t>Определить алгоритм действия специалиста при взятии проб крови у крупного рогатого скота для массовых серологических исследований на лейкоз. Указать желательное время взятия крови, временную связь с другими противоэпизоотическими мероприятиями, частоту проведения исследований, половозрастные группы животных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 xml:space="preserve">» и задании </w:t>
      </w:r>
      <w:r w:rsidR="00500834" w:rsidRPr="00500834">
        <w:rPr>
          <w:rFonts w:ascii="Times New Roman" w:hAnsi="Times New Roman" w:cs="Times New Roman"/>
          <w:sz w:val="28"/>
          <w:szCs w:val="28"/>
          <w:u w:val="single"/>
        </w:rPr>
        <w:t xml:space="preserve">4.2. 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0834" w:rsidRPr="00500834">
        <w:rPr>
          <w:rFonts w:ascii="Times New Roman" w:hAnsi="Times New Roman" w:cs="Times New Roman"/>
          <w:sz w:val="28"/>
          <w:szCs w:val="28"/>
          <w:u w:val="single"/>
        </w:rPr>
        <w:t>Выбрать оборудование и материалы, необходимые для взятия проб крови у крупного рогатого скота из хвостовой вены для серологического исследования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 xml:space="preserve">». В дальнейшем рекомендуется уделить более пристальное внимание данным вопросам при подготовке </w:t>
      </w:r>
      <w:proofErr w:type="gramStart"/>
      <w:r w:rsidR="00500834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5008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2538" w:rsidRPr="003F2538" w:rsidRDefault="003F2538" w:rsidP="003F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38">
        <w:rPr>
          <w:rFonts w:ascii="Times New Roman" w:hAnsi="Times New Roman" w:cs="Times New Roman"/>
          <w:sz w:val="28"/>
          <w:szCs w:val="28"/>
          <w:u w:val="single"/>
        </w:rPr>
        <w:t xml:space="preserve">Задание вариативной части по специальности 36.02.01 Ветеринария позволило оценить уровень профессиональной компетентности в определении клинического статуса 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>кролика</w:t>
      </w:r>
      <w:r w:rsidRPr="003F2538">
        <w:rPr>
          <w:rFonts w:ascii="Times New Roman" w:hAnsi="Times New Roman" w:cs="Times New Roman"/>
          <w:sz w:val="28"/>
          <w:szCs w:val="28"/>
          <w:u w:val="single"/>
        </w:rPr>
        <w:t xml:space="preserve"> и определении 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>беременности</w:t>
      </w:r>
      <w:r w:rsidRPr="003F2538">
        <w:rPr>
          <w:rFonts w:ascii="Times New Roman" w:hAnsi="Times New Roman" w:cs="Times New Roman"/>
          <w:sz w:val="28"/>
          <w:szCs w:val="28"/>
          <w:u w:val="single"/>
        </w:rPr>
        <w:t xml:space="preserve"> при помощи аппарата ультразвукового исследования</w:t>
      </w:r>
      <w:proofErr w:type="gramStart"/>
      <w:r w:rsidRPr="003F253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F2538">
        <w:rPr>
          <w:rFonts w:ascii="Times New Roman" w:hAnsi="Times New Roman" w:cs="Times New Roman"/>
          <w:sz w:val="28"/>
          <w:szCs w:val="28"/>
          <w:u w:val="single"/>
        </w:rPr>
        <w:t xml:space="preserve"> установке внутривенного катетера на муляж лапы собаки, 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 xml:space="preserve">лабораторном исследовании мочи животного. Все участники справились с заданиями на высоком уровне. У некоторых участников возникли небольшие </w:t>
      </w:r>
      <w:proofErr w:type="gramStart"/>
      <w:r w:rsidR="00500834">
        <w:rPr>
          <w:rFonts w:ascii="Times New Roman" w:hAnsi="Times New Roman" w:cs="Times New Roman"/>
          <w:sz w:val="28"/>
          <w:szCs w:val="28"/>
          <w:u w:val="single"/>
        </w:rPr>
        <w:t>затруднении</w:t>
      </w:r>
      <w:proofErr w:type="gramEnd"/>
      <w:r w:rsidR="00500834">
        <w:rPr>
          <w:rFonts w:ascii="Times New Roman" w:hAnsi="Times New Roman" w:cs="Times New Roman"/>
          <w:sz w:val="28"/>
          <w:szCs w:val="28"/>
          <w:u w:val="single"/>
        </w:rPr>
        <w:t xml:space="preserve"> при выполнении задания </w:t>
      </w:r>
      <w:r w:rsidR="00500834" w:rsidRPr="00500834">
        <w:rPr>
          <w:rFonts w:ascii="Times New Roman" w:hAnsi="Times New Roman" w:cs="Times New Roman"/>
          <w:sz w:val="28"/>
          <w:szCs w:val="28"/>
          <w:u w:val="single"/>
        </w:rPr>
        <w:t>«Определение клинического статуса кролика, определение беременности при помощи аппарата ультразвукового исследования»</w:t>
      </w:r>
      <w:r w:rsidR="00500834">
        <w:rPr>
          <w:rFonts w:ascii="Times New Roman" w:hAnsi="Times New Roman" w:cs="Times New Roman"/>
          <w:sz w:val="28"/>
          <w:szCs w:val="28"/>
          <w:u w:val="single"/>
        </w:rPr>
        <w:t xml:space="preserve">, на что также следует обратить внимание при подготовке </w:t>
      </w:r>
      <w:proofErr w:type="spellStart"/>
      <w:r w:rsidR="00500834">
        <w:rPr>
          <w:rFonts w:ascii="Times New Roman" w:hAnsi="Times New Roman" w:cs="Times New Roman"/>
          <w:sz w:val="28"/>
          <w:szCs w:val="28"/>
          <w:u w:val="single"/>
        </w:rPr>
        <w:t>стдентов</w:t>
      </w:r>
      <w:proofErr w:type="spellEnd"/>
      <w:r w:rsidR="005008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548E" w:rsidRDefault="0040548E" w:rsidP="003F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(подробно указать положительные стороны и недостатки,</w:t>
      </w:r>
      <w:proofErr w:type="gramEnd"/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недостатков, рекомендации по их устранению)</w:t>
      </w:r>
    </w:p>
    <w:p w:rsidR="00065986" w:rsidRPr="00065986" w:rsidRDefault="0040548E" w:rsidP="000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правил безопасности труда, дисциплины: </w:t>
      </w:r>
      <w:r w:rsidR="00065986" w:rsidRPr="00065986">
        <w:rPr>
          <w:rFonts w:ascii="Times New Roman" w:hAnsi="Times New Roman" w:cs="Times New Roman"/>
          <w:sz w:val="28"/>
          <w:szCs w:val="28"/>
          <w:u w:val="single"/>
        </w:rPr>
        <w:t>все участники надлежащим образом соблюдали правила безопасности труда и дисциплины.</w:t>
      </w:r>
    </w:p>
    <w:p w:rsidR="0040548E" w:rsidRDefault="0040548E" w:rsidP="000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этапа</w:t>
      </w:r>
    </w:p>
    <w:p w:rsidR="0040548E" w:rsidRDefault="0040548E" w:rsidP="004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</w:t>
      </w:r>
    </w:p>
    <w:tbl>
      <w:tblPr>
        <w:tblStyle w:val="a3"/>
        <w:tblW w:w="10306" w:type="dxa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2543"/>
      </w:tblGrid>
      <w:tr w:rsidR="0040548E" w:rsidTr="00065986">
        <w:tc>
          <w:tcPr>
            <w:tcW w:w="1809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835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119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543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40548E" w:rsidTr="00065986">
        <w:tc>
          <w:tcPr>
            <w:tcW w:w="1809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40548E" w:rsidRDefault="0040548E" w:rsidP="0040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548E" w:rsidTr="00065986">
        <w:tc>
          <w:tcPr>
            <w:tcW w:w="1809" w:type="dxa"/>
          </w:tcPr>
          <w:p w:rsidR="0040548E" w:rsidRDefault="00065986" w:rsidP="0006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548E" w:rsidRDefault="00065986" w:rsidP="0006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Геннадьевич (4 курс)</w:t>
            </w:r>
          </w:p>
        </w:tc>
        <w:tc>
          <w:tcPr>
            <w:tcW w:w="3119" w:type="dxa"/>
          </w:tcPr>
          <w:p w:rsidR="0040548E" w:rsidRDefault="00065986" w:rsidP="0006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«Коломенский аграрный колледж»</w:t>
            </w:r>
          </w:p>
        </w:tc>
        <w:tc>
          <w:tcPr>
            <w:tcW w:w="2543" w:type="dxa"/>
          </w:tcPr>
          <w:p w:rsidR="0040548E" w:rsidRDefault="00065986" w:rsidP="0006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 балла</w:t>
            </w:r>
          </w:p>
        </w:tc>
      </w:tr>
      <w:tr w:rsidR="00065986" w:rsidTr="00065986">
        <w:tc>
          <w:tcPr>
            <w:tcW w:w="1809" w:type="dxa"/>
          </w:tcPr>
          <w:p w:rsidR="00065986" w:rsidRDefault="00065986" w:rsidP="0006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5986" w:rsidRDefault="00065986" w:rsidP="0006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Вероника Алексеевна (3 курс)</w:t>
            </w:r>
          </w:p>
        </w:tc>
        <w:tc>
          <w:tcPr>
            <w:tcW w:w="3119" w:type="dxa"/>
          </w:tcPr>
          <w:p w:rsidR="00065986" w:rsidRDefault="00065986">
            <w:r w:rsidRPr="00324212">
              <w:rPr>
                <w:rFonts w:ascii="Times New Roman" w:hAnsi="Times New Roman" w:cs="Times New Roman"/>
                <w:sz w:val="28"/>
                <w:szCs w:val="28"/>
              </w:rPr>
              <w:t>ГБПОУ МО «Коломенский аграрный колледж»</w:t>
            </w:r>
          </w:p>
        </w:tc>
        <w:tc>
          <w:tcPr>
            <w:tcW w:w="2543" w:type="dxa"/>
          </w:tcPr>
          <w:p w:rsidR="00065986" w:rsidRDefault="00065986" w:rsidP="0006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 балла</w:t>
            </w:r>
          </w:p>
        </w:tc>
      </w:tr>
      <w:tr w:rsidR="00065986" w:rsidTr="00065986">
        <w:tc>
          <w:tcPr>
            <w:tcW w:w="1809" w:type="dxa"/>
          </w:tcPr>
          <w:p w:rsidR="00065986" w:rsidRDefault="00065986" w:rsidP="0006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5986" w:rsidRDefault="00065986" w:rsidP="0006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Магомедовна (2 курс)</w:t>
            </w:r>
          </w:p>
        </w:tc>
        <w:tc>
          <w:tcPr>
            <w:tcW w:w="3119" w:type="dxa"/>
          </w:tcPr>
          <w:p w:rsidR="00065986" w:rsidRDefault="00065986">
            <w:r w:rsidRPr="00324212">
              <w:rPr>
                <w:rFonts w:ascii="Times New Roman" w:hAnsi="Times New Roman" w:cs="Times New Roman"/>
                <w:sz w:val="28"/>
                <w:szCs w:val="28"/>
              </w:rPr>
              <w:t>ГБПОУ МО «Коломенский аграрный колледж»</w:t>
            </w:r>
          </w:p>
        </w:tc>
        <w:tc>
          <w:tcPr>
            <w:tcW w:w="2543" w:type="dxa"/>
          </w:tcPr>
          <w:p w:rsidR="00065986" w:rsidRDefault="00065986" w:rsidP="0006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 балла</w:t>
            </w:r>
          </w:p>
        </w:tc>
      </w:tr>
    </w:tbl>
    <w:p w:rsidR="00065986" w:rsidRDefault="00065986" w:rsidP="000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86" w:rsidRPr="00065986" w:rsidRDefault="0040548E" w:rsidP="000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лиц по совершенствованию организации и проведения Всероссийской олимпиады: </w:t>
      </w:r>
      <w:r w:rsidR="00065986" w:rsidRPr="00065986">
        <w:rPr>
          <w:rFonts w:ascii="Times New Roman" w:hAnsi="Times New Roman" w:cs="Times New Roman"/>
          <w:sz w:val="28"/>
          <w:szCs w:val="28"/>
          <w:u w:val="single"/>
        </w:rPr>
        <w:t xml:space="preserve">проведенный этап Всероссийской олимпиады профессионального мастерства позволил независимо оценить высокий уровень подготовки обучающихся </w:t>
      </w:r>
      <w:r w:rsidR="00065986"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  <w:r w:rsidR="00065986" w:rsidRPr="00065986">
        <w:rPr>
          <w:rFonts w:ascii="Times New Roman" w:hAnsi="Times New Roman" w:cs="Times New Roman"/>
          <w:sz w:val="28"/>
          <w:szCs w:val="28"/>
          <w:u w:val="single"/>
        </w:rPr>
        <w:t xml:space="preserve"> по специальности 36.02.01 Ветеринария.</w:t>
      </w:r>
      <w:r w:rsidR="00065986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учесть и скорректировать </w:t>
      </w:r>
      <w:proofErr w:type="gramStart"/>
      <w:r w:rsidR="00065986">
        <w:rPr>
          <w:rFonts w:ascii="Times New Roman" w:hAnsi="Times New Roman" w:cs="Times New Roman"/>
          <w:sz w:val="28"/>
          <w:szCs w:val="28"/>
          <w:u w:val="single"/>
        </w:rPr>
        <w:t>замечания</w:t>
      </w:r>
      <w:proofErr w:type="gramEnd"/>
      <w:r w:rsidR="00065986">
        <w:rPr>
          <w:rFonts w:ascii="Times New Roman" w:hAnsi="Times New Roman" w:cs="Times New Roman"/>
          <w:sz w:val="28"/>
          <w:szCs w:val="28"/>
          <w:u w:val="single"/>
        </w:rPr>
        <w:t xml:space="preserve"> изложенные в а</w:t>
      </w:r>
      <w:r w:rsidR="00065986" w:rsidRPr="00065986">
        <w:rPr>
          <w:rFonts w:ascii="Times New Roman" w:hAnsi="Times New Roman" w:cs="Times New Roman"/>
          <w:sz w:val="28"/>
          <w:szCs w:val="28"/>
          <w:u w:val="single"/>
        </w:rPr>
        <w:t>нализ</w:t>
      </w:r>
      <w:r w:rsidR="00065986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="00065986" w:rsidRPr="00065986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 выполнения практических заданий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двух экземплярах: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1экз. – Министерству образования и науки Российской Федерации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экз. Организатору этапа Всероссийской олимпиады</w:t>
      </w:r>
    </w:p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86" w:rsidRDefault="00065986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86" w:rsidRDefault="00065986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2722"/>
        <w:gridCol w:w="3827"/>
        <w:gridCol w:w="3827"/>
      </w:tblGrid>
      <w:tr w:rsidR="00732099" w:rsidRPr="002F27B8" w:rsidTr="00CA67A9">
        <w:tc>
          <w:tcPr>
            <w:tcW w:w="2722" w:type="dxa"/>
          </w:tcPr>
          <w:p w:rsidR="00732099" w:rsidRPr="002F27B8" w:rsidRDefault="00732099" w:rsidP="00732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3827" w:type="dxa"/>
          </w:tcPr>
          <w:p w:rsidR="00D35CE2" w:rsidRDefault="00D35CE2" w:rsidP="00CA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E8505" wp14:editId="4221C56B">
                  <wp:extent cx="1031240" cy="8185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099" w:rsidRPr="002F27B8" w:rsidRDefault="00732099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099" w:rsidRPr="002F27B8" w:rsidRDefault="00732099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99" w:rsidRPr="002F27B8" w:rsidRDefault="00732099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Семанин</w:t>
            </w:r>
            <w:proofErr w:type="spellEnd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Е.Г. - преподаватель специальных дисциплин ГБПОУ МО «Коломенский аграрный колледж»</w:t>
            </w:r>
          </w:p>
          <w:p w:rsidR="00732099" w:rsidRPr="002F27B8" w:rsidRDefault="00732099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CA67A9">
        <w:tc>
          <w:tcPr>
            <w:tcW w:w="10376" w:type="dxa"/>
            <w:gridSpan w:val="3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35CE2" w:rsidRDefault="00D35CE2" w:rsidP="00D3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D9F73" wp14:editId="757AED25">
                  <wp:extent cx="1860697" cy="817258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80" cy="817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Порежева И.В. - преподаватель специальных дисциплин ГБПОУ МО «Коломенский аграрный колледж»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Кацапенко К.Д. - преподаватель специальных дисциплин ГБПОУ МО «Коломенский аграрный колледж»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В.Н.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- преподаватель специальных дисциплин ГБПОУ МО «Коломенский аграрный колледж»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Чамкаев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Ф.М.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- преподаватель ГБПОУ МО «Коломенский аграрный колледж»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Инатуллаева Л.Б.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Михайлина Т.Н. - преподаватель </w:t>
            </w:r>
          </w:p>
          <w:p w:rsidR="00D35CE2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специальных дисциплин ГБПОУ 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 «Коломенский аграрный колледж»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CA67A9">
        <w:tc>
          <w:tcPr>
            <w:tcW w:w="2722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Зайцева Н.И.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D35CE2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1765EB" w:rsidRPr="002F27B8" w:rsidTr="00CA67A9">
        <w:trPr>
          <w:trHeight w:val="366"/>
        </w:trPr>
        <w:tc>
          <w:tcPr>
            <w:tcW w:w="2722" w:type="dxa"/>
          </w:tcPr>
          <w:p w:rsidR="001765EB" w:rsidRPr="002F27B8" w:rsidRDefault="001765EB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5EB" w:rsidRPr="002F27B8" w:rsidRDefault="001765EB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Default="00D35CE2" w:rsidP="00D3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EB" w:rsidRPr="002F27B8" w:rsidRDefault="00D35CE2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960BF2E" wp14:editId="7F9321EC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-281305</wp:posOffset>
                  </wp:positionV>
                  <wp:extent cx="1148080" cy="946150"/>
                  <wp:effectExtent l="0" t="0" r="0" b="6350"/>
                  <wp:wrapThrough wrapText="bothSides">
                    <wp:wrapPolygon edited="0">
                      <wp:start x="0" y="0"/>
                      <wp:lineTo x="0" y="21310"/>
                      <wp:lineTo x="21146" y="21310"/>
                      <wp:lineTo x="2114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1765EB" w:rsidRPr="002F27B8" w:rsidRDefault="001765EB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EB" w:rsidRPr="002F27B8" w:rsidRDefault="001765EB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Батюченко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В.Н.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1765EB" w:rsidRPr="002F27B8" w:rsidRDefault="001765EB" w:rsidP="00FF0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</w:tbl>
    <w:p w:rsidR="0040548E" w:rsidRDefault="0040548E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99" w:rsidRDefault="00732099" w:rsidP="0040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0" w:tblpY="1"/>
        <w:tblOverlap w:val="never"/>
        <w:tblW w:w="9809" w:type="dxa"/>
        <w:tblLayout w:type="fixed"/>
        <w:tblLook w:val="00A0" w:firstRow="1" w:lastRow="0" w:firstColumn="1" w:lastColumn="0" w:noHBand="0" w:noVBand="0"/>
      </w:tblPr>
      <w:tblGrid>
        <w:gridCol w:w="3289"/>
        <w:gridCol w:w="2693"/>
        <w:gridCol w:w="3827"/>
      </w:tblGrid>
      <w:tr w:rsidR="00D35CE2" w:rsidRPr="002F27B8" w:rsidTr="000A79A9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93" w:type="dxa"/>
            <w:vMerge w:val="restart"/>
          </w:tcPr>
          <w:p w:rsidR="000A79A9" w:rsidRDefault="000A79A9" w:rsidP="000A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4F1C6" wp14:editId="1E3BF181">
                  <wp:extent cx="1254642" cy="6791597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85" cy="679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9A9" w:rsidRDefault="000A79A9" w:rsidP="000A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Спирин А.Б. - директор ветеринарной клиники «Айболит-С»</w:t>
            </w: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0A79A9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2693" w:type="dxa"/>
            <w:vMerge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Семанин</w:t>
            </w:r>
            <w:proofErr w:type="spellEnd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Е.Г. - преподаватель специальных дисциплин ГБПОУ МО «Коломенский аграрный колледж»</w:t>
            </w: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0A79A9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E2" w:rsidRPr="002F27B8" w:rsidTr="000A79A9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Порежева И.В. - преподаватель специальных дисциплин ГБПОУ МО «Коломенский аграрный колледж»</w:t>
            </w: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0A79A9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E2" w:rsidRPr="002F27B8" w:rsidTr="000A79A9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Кацапенко К.Д. - преподаватель специальных дисциплин ГБПОУ МО «Коломенский аграрный колледж»</w:t>
            </w: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D35CE2" w:rsidRPr="002F27B8" w:rsidTr="000A79A9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Новикова Т.И.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- преподаватель специальных дисциплин ГБПОУ МО «Коломенский аграрный колледж»</w:t>
            </w:r>
          </w:p>
          <w:p w:rsidR="000A79A9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  <w:r w:rsidR="000A79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A79A9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Полунина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И.А. - преподаватель ГБПОУ МО «Коломенский аграрный колледж»</w:t>
            </w:r>
          </w:p>
          <w:p w:rsidR="000A79A9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  <w:p w:rsidR="00D35CE2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E2" w:rsidRPr="002F27B8" w:rsidTr="00E26854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D78ED" w:rsidRDefault="00BD78ED" w:rsidP="000A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Pr="000A79A9" w:rsidRDefault="000A79A9" w:rsidP="000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4E2EDFE" wp14:editId="70D1240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100330</wp:posOffset>
                  </wp:positionV>
                  <wp:extent cx="1318260" cy="669925"/>
                  <wp:effectExtent l="0" t="0" r="0" b="0"/>
                  <wp:wrapThrough wrapText="bothSides">
                    <wp:wrapPolygon edited="0">
                      <wp:start x="0" y="0"/>
                      <wp:lineTo x="0" y="20883"/>
                      <wp:lineTo x="21225" y="20883"/>
                      <wp:lineTo x="21225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E2" w:rsidRPr="002F27B8" w:rsidTr="00E26854">
        <w:tc>
          <w:tcPr>
            <w:tcW w:w="3289" w:type="dxa"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9A9" w:rsidRDefault="00D35CE2" w:rsidP="000A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Горбунова Л.Н. - преподаватель специальных дисциплин ГБПОУ </w:t>
            </w: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 «Коломенский аграрный колледж»</w:t>
            </w:r>
          </w:p>
          <w:p w:rsidR="00D35CE2" w:rsidRPr="002F27B8" w:rsidRDefault="00D35CE2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0A79A9" w:rsidRPr="002F27B8" w:rsidTr="00E26854">
        <w:tc>
          <w:tcPr>
            <w:tcW w:w="3289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A79A9" w:rsidRDefault="000A79A9" w:rsidP="000A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Default="000A79A9" w:rsidP="000A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Pr="002F27B8" w:rsidRDefault="00E26854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246CD5C" wp14:editId="7140F06D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-357505</wp:posOffset>
                  </wp:positionV>
                  <wp:extent cx="1318260" cy="4572000"/>
                  <wp:effectExtent l="0" t="0" r="0" b="0"/>
                  <wp:wrapThrough wrapText="bothSides">
                    <wp:wrapPolygon edited="0">
                      <wp:start x="0" y="0"/>
                      <wp:lineTo x="0" y="21510"/>
                      <wp:lineTo x="21225" y="21510"/>
                      <wp:lineTo x="21225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Чамкаев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Ф.М.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0A79A9" w:rsidRPr="002F27B8" w:rsidTr="00E26854">
        <w:tc>
          <w:tcPr>
            <w:tcW w:w="3289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Инатуллаева Л.Б.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0A79A9" w:rsidRPr="002F27B8" w:rsidTr="00E26854">
        <w:tc>
          <w:tcPr>
            <w:tcW w:w="3289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Михайлина Т.Н. - преподаватель </w:t>
            </w:r>
          </w:p>
          <w:p w:rsidR="000A79A9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специальных дисциплин ГБПОУ </w:t>
            </w: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 «Коломенский аграрный колледж»</w:t>
            </w: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0A79A9" w:rsidRPr="002F27B8" w:rsidTr="00E26854">
        <w:trPr>
          <w:trHeight w:val="1864"/>
        </w:trPr>
        <w:tc>
          <w:tcPr>
            <w:tcW w:w="3289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Зайцева Н.И.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0A79A9" w:rsidRPr="002F27B8" w:rsidRDefault="000A79A9" w:rsidP="000A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</w:tbl>
    <w:p w:rsidR="00E26854" w:rsidRDefault="00E26854" w:rsidP="00E26854">
      <w:pPr>
        <w:framePr w:h="3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8765" cy="23818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EB" w:rsidRDefault="001765EB" w:rsidP="00E268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6854" w:rsidRPr="00E26854" w:rsidRDefault="00E26854" w:rsidP="00E268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65EB" w:rsidRPr="001765EB" w:rsidRDefault="001765EB" w:rsidP="00405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Исполнитель: </w:t>
      </w:r>
      <w:proofErr w:type="spellStart"/>
      <w:r>
        <w:rPr>
          <w:rFonts w:ascii="Times New Roman" w:hAnsi="Times New Roman" w:cs="Times New Roman"/>
        </w:rPr>
        <w:t>Семанин</w:t>
      </w:r>
      <w:proofErr w:type="spellEnd"/>
      <w:r>
        <w:rPr>
          <w:rFonts w:ascii="Times New Roman" w:hAnsi="Times New Roman" w:cs="Times New Roman"/>
        </w:rPr>
        <w:t xml:space="preserve"> Евгений Геннадиевич. Тел 89165158770</w:t>
      </w:r>
    </w:p>
    <w:sectPr w:rsidR="001765EB" w:rsidRPr="001765EB" w:rsidSect="004054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7F"/>
    <w:rsid w:val="00065986"/>
    <w:rsid w:val="00086D7F"/>
    <w:rsid w:val="000A79A9"/>
    <w:rsid w:val="001765EB"/>
    <w:rsid w:val="00182A83"/>
    <w:rsid w:val="0025567A"/>
    <w:rsid w:val="003A354B"/>
    <w:rsid w:val="003F2538"/>
    <w:rsid w:val="0040548E"/>
    <w:rsid w:val="00500834"/>
    <w:rsid w:val="00732099"/>
    <w:rsid w:val="007C266B"/>
    <w:rsid w:val="00AF4D64"/>
    <w:rsid w:val="00BD78ED"/>
    <w:rsid w:val="00C267C8"/>
    <w:rsid w:val="00CA67A9"/>
    <w:rsid w:val="00CE6DA4"/>
    <w:rsid w:val="00D35CE2"/>
    <w:rsid w:val="00E26854"/>
    <w:rsid w:val="00E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7</cp:revision>
  <dcterms:created xsi:type="dcterms:W3CDTF">2019-11-28T12:23:00Z</dcterms:created>
  <dcterms:modified xsi:type="dcterms:W3CDTF">2019-11-29T11:24:00Z</dcterms:modified>
</cp:coreProperties>
</file>