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23"/>
      </w:tblGrid>
      <w:tr w:rsidR="002E3F9C" w:rsidRPr="002E3F9C" w:rsidTr="00DF2EEA">
        <w:trPr>
          <w:trHeight w:val="2117"/>
        </w:trPr>
        <w:tc>
          <w:tcPr>
            <w:tcW w:w="2500" w:type="pct"/>
          </w:tcPr>
          <w:p w:rsidR="002E3F9C" w:rsidRPr="002E3F9C" w:rsidRDefault="00CB0795" w:rsidP="00F0438A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621A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5FAFB5" wp14:editId="7FE4A025">
                  <wp:extent cx="1438275" cy="1435735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5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B56740" w:rsidRPr="00B56740" w:rsidRDefault="00B56740" w:rsidP="00B5674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2945" cy="20948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F9C" w:rsidRPr="002E3F9C" w:rsidRDefault="002E3F9C" w:rsidP="00B56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F9C" w:rsidRPr="002E3F9C" w:rsidRDefault="002E3F9C" w:rsidP="00B5674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F9C" w:rsidRPr="002E3F9C" w:rsidRDefault="002E3F9C" w:rsidP="00F0438A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276" w:rsidRPr="002E3F9C" w:rsidRDefault="002E3F9C" w:rsidP="00B5674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57276"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B56740" w:rsidRDefault="00757276" w:rsidP="00B5674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проведения </w:t>
      </w:r>
      <w:r w:rsidR="002E3F9C"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этапа</w:t>
      </w:r>
      <w:r w:rsidR="00F0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</w:t>
      </w:r>
      <w:r w:rsidR="002E3F9C"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 w:rsidR="0007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7276" w:rsidRDefault="00070967" w:rsidP="00B5674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43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43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2E3F9C" w:rsidRPr="002E3F9C" w:rsidRDefault="002E3F9C" w:rsidP="00F0438A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76" w:rsidRPr="002E3F9C" w:rsidRDefault="00757276" w:rsidP="00F0438A">
      <w:pPr>
        <w:keepNext/>
        <w:keepLines/>
        <w:tabs>
          <w:tab w:val="left" w:pos="284"/>
        </w:tabs>
        <w:spacing w:before="120" w:after="12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Цели и задачи </w:t>
      </w:r>
      <w:r w:rsidR="00B856BB" w:rsidRPr="00B85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Начального этапа </w:t>
      </w: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</w:t>
      </w:r>
      <w:r w:rsidR="00F0438A" w:rsidRPr="00F0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757276" w:rsidRPr="002E3F9C" w:rsidRDefault="00757276" w:rsidP="00F0438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этап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8A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</w:t>
      </w:r>
      <w:r w:rsidRPr="002E3F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757276" w:rsidRPr="002E3F9C" w:rsidRDefault="00757276" w:rsidP="00F0438A">
      <w:pPr>
        <w:tabs>
          <w:tab w:val="left" w:pos="119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Основными задачами 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этапа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</w:t>
      </w:r>
      <w:r w:rsidR="00F0438A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проверка способности студентов к самостоятельной профессиональной деятельности, совершенствование умений эффективного </w:t>
      </w:r>
      <w:r w:rsidRPr="002E3F9C">
        <w:rPr>
          <w:rFonts w:ascii="Times New Roman" w:eastAsia="Microsoft Sans Serif" w:hAnsi="Times New Roman" w:cs="Times New Roman"/>
          <w:sz w:val="28"/>
          <w:szCs w:val="28"/>
          <w:lang w:eastAsia="ru-RU"/>
        </w:rPr>
        <w:lastRenderedPageBreak/>
        <w:t>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757276" w:rsidRPr="002E3F9C" w:rsidRDefault="00757276" w:rsidP="00F0438A">
      <w:pPr>
        <w:tabs>
          <w:tab w:val="left" w:pos="1004"/>
        </w:tabs>
        <w:spacing w:after="0" w:line="360" w:lineRule="auto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развитие конкурентной среды в сфере СПО, повышение престижности специальностей СПО;</w:t>
      </w:r>
    </w:p>
    <w:p w:rsidR="00757276" w:rsidRPr="002E3F9C" w:rsidRDefault="00757276" w:rsidP="00F0438A">
      <w:pPr>
        <w:tabs>
          <w:tab w:val="left" w:pos="1004"/>
        </w:tabs>
        <w:spacing w:after="0" w:line="360" w:lineRule="auto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обмен передовым педагогическим опытом в области СПО;</w:t>
      </w:r>
    </w:p>
    <w:p w:rsidR="00757276" w:rsidRPr="002E3F9C" w:rsidRDefault="00757276" w:rsidP="00F0438A">
      <w:pPr>
        <w:tabs>
          <w:tab w:val="left" w:pos="1004"/>
        </w:tabs>
        <w:spacing w:after="0" w:line="360" w:lineRule="auto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развитие профессиональной ориентации граждан;</w:t>
      </w:r>
    </w:p>
    <w:p w:rsidR="00757276" w:rsidRPr="002E3F9C" w:rsidRDefault="00757276" w:rsidP="00F0438A">
      <w:pPr>
        <w:tabs>
          <w:tab w:val="left" w:pos="1004"/>
        </w:tabs>
        <w:spacing w:after="0" w:line="360" w:lineRule="auto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повышение роли работодателей в обеспечении качества подготовки специалистов среднего звена;</w:t>
      </w:r>
    </w:p>
    <w:p w:rsidR="00757276" w:rsidRPr="002E3F9C" w:rsidRDefault="00757276" w:rsidP="00F0438A">
      <w:pPr>
        <w:tabs>
          <w:tab w:val="left" w:pos="1004"/>
        </w:tabs>
        <w:spacing w:after="0" w:line="360" w:lineRule="auto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вовлечение федеральных учебно-методических объединений в процесс формирования единого образовательного пространства;</w:t>
      </w:r>
    </w:p>
    <w:p w:rsidR="00757276" w:rsidRPr="002E3F9C" w:rsidRDefault="00757276" w:rsidP="00F0438A">
      <w:pPr>
        <w:tabs>
          <w:tab w:val="left" w:pos="1004"/>
        </w:tabs>
        <w:spacing w:after="0" w:line="360" w:lineRule="auto"/>
        <w:ind w:firstLine="851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интеграция разработанного методического обеспечения Всероссийской олимпиады</w:t>
      </w:r>
      <w:r w:rsidR="00F0438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="00F0438A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 w:rsidRPr="002E3F9C">
        <w:rPr>
          <w:rFonts w:ascii="Times New Roman" w:eastAsia="Microsoft Sans Serif" w:hAnsi="Times New Roman" w:cs="Times New Roman"/>
          <w:sz w:val="28"/>
          <w:szCs w:val="28"/>
          <w:lang w:eastAsia="ru-RU"/>
        </w:rPr>
        <w:t>, в том числе фондов оценочных средств, в образовательный процесс.</w:t>
      </w:r>
    </w:p>
    <w:p w:rsidR="00757276" w:rsidRPr="002E3F9C" w:rsidRDefault="00757276" w:rsidP="00F0438A">
      <w:pPr>
        <w:tabs>
          <w:tab w:val="left" w:pos="567"/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Ключевыми принципами 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этапа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</w:t>
      </w:r>
      <w:r w:rsidR="00F0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8A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являются информационная открытость, доступность, справедливость, партнерство и инновации.</w:t>
      </w:r>
    </w:p>
    <w:p w:rsidR="00757276" w:rsidRPr="002E3F9C" w:rsidRDefault="00757276" w:rsidP="00F0438A">
      <w:pPr>
        <w:spacing w:before="120" w:after="12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Организаторы проведения </w:t>
      </w:r>
      <w:r w:rsidR="00B85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Начального этапа </w:t>
      </w: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</w:t>
      </w:r>
      <w:r w:rsidR="00F0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38A" w:rsidRPr="00F0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мастерства обучающихся по специальности среднего профессионального образования </w:t>
      </w:r>
      <w:bookmarkStart w:id="0" w:name="_GoBack"/>
      <w:bookmarkEnd w:id="0"/>
      <w:r w:rsidR="00F0438A" w:rsidRPr="00F0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36.02.01 «Ветеринария»</w:t>
      </w:r>
    </w:p>
    <w:p w:rsidR="00757276" w:rsidRPr="002E3F9C" w:rsidRDefault="00757276" w:rsidP="00F0438A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Организаторами 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этапа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</w:t>
      </w:r>
      <w:r w:rsidR="00F0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8A" w:rsidRPr="00F0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57276" w:rsidRPr="002E3F9C" w:rsidRDefault="00757276" w:rsidP="00F0438A">
      <w:pPr>
        <w:tabs>
          <w:tab w:val="left" w:pos="13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и науки Российской Федерации;</w:t>
      </w:r>
    </w:p>
    <w:p w:rsidR="00757276" w:rsidRPr="002E3F9C" w:rsidRDefault="00757276" w:rsidP="00F0438A">
      <w:pPr>
        <w:tabs>
          <w:tab w:val="left" w:pos="13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57276" w:rsidRPr="002E3F9C" w:rsidRDefault="00757276" w:rsidP="00F0438A">
      <w:pPr>
        <w:tabs>
          <w:tab w:val="left" w:pos="284"/>
          <w:tab w:val="left" w:pos="426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образовательные организации, образовательные организации высшего образования, реализующие образовательные программы подготовки специалистов среднего звена.</w:t>
      </w:r>
    </w:p>
    <w:p w:rsidR="00757276" w:rsidRPr="002E3F9C" w:rsidRDefault="00757276" w:rsidP="00F0438A">
      <w:pPr>
        <w:spacing w:before="120" w:after="12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Участники </w:t>
      </w:r>
      <w:r w:rsidR="00B85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этапа</w:t>
      </w: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</w:t>
      </w:r>
      <w:r w:rsidR="00F0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38A" w:rsidRPr="00F04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757276" w:rsidRPr="002E3F9C" w:rsidRDefault="00757276" w:rsidP="00F0438A">
      <w:pPr>
        <w:numPr>
          <w:ilvl w:val="1"/>
          <w:numId w:val="6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x-none"/>
        </w:rPr>
        <w:t>К участию в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Начальном этапе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Всероссийской олимпиад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0438A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допускаются студенты, имеющие российское гражданство, обучающиеся в образовательных организациях по программам подготовки специалистов среднего звена</w:t>
      </w:r>
      <w:r w:rsidR="000709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 менее чем на 2 курсе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57276" w:rsidRPr="001558A9" w:rsidRDefault="00757276" w:rsidP="001558A9">
      <w:pPr>
        <w:pStyle w:val="a4"/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1558A9" w:rsidRP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P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Всероссийской олимпиады допускаются победители</w:t>
      </w:r>
      <w:r w:rsid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</w:t>
      </w:r>
      <w:r w:rsidRP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A9" w:rsidRP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</w:t>
      </w:r>
      <w:r w:rsidRP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Всероссийской олимпиады</w:t>
      </w:r>
      <w:r w:rsidR="001558A9" w:rsidRPr="001558A9">
        <w:rPr>
          <w:rFonts w:ascii="Times New Roman" w:hAnsi="Times New Roman" w:cs="Times New Roman"/>
          <w:sz w:val="28"/>
          <w:szCs w:val="28"/>
        </w:rPr>
        <w:t xml:space="preserve"> </w:t>
      </w:r>
      <w:r w:rsidR="001558A9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 w:rsidRP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для участия </w:t>
      </w:r>
      <w:r w:rsidR="001558A9" w:rsidRP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образовательными организациями</w:t>
      </w:r>
      <w:r w:rsidR="001558A9" w:rsidRP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1558A9" w:rsidRP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подготовки специалистов среднего звена.</w:t>
      </w:r>
    </w:p>
    <w:p w:rsidR="00757276" w:rsidRPr="002E3F9C" w:rsidRDefault="001558A9" w:rsidP="00F0438A">
      <w:pPr>
        <w:tabs>
          <w:tab w:val="left" w:pos="567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рофессиональные образовательные организации</w:t>
      </w:r>
      <w:r w:rsidR="00757276"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="00757276"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для участия </w:t>
      </w:r>
      <w:r w:rsidR="00757276"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757276"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посредством подачи заявки организаторам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="00757276"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</w:t>
      </w:r>
      <w:r w:rsidR="00EC6F52" w:rsidRPr="00EC6F52">
        <w:rPr>
          <w:rFonts w:ascii="Times New Roman" w:hAnsi="Times New Roman" w:cs="Times New Roman"/>
          <w:sz w:val="28"/>
          <w:szCs w:val="28"/>
        </w:rPr>
        <w:t xml:space="preserve"> </w:t>
      </w:r>
      <w:r w:rsidR="00EC6F52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</w:t>
      </w:r>
      <w:r w:rsidR="00B856BB">
        <w:rPr>
          <w:rFonts w:ascii="Times New Roman" w:hAnsi="Times New Roman" w:cs="Times New Roman"/>
          <w:sz w:val="28"/>
          <w:szCs w:val="28"/>
        </w:rPr>
        <w:t>азования 36.02.01 «Ветеринария»</w:t>
      </w:r>
      <w:r w:rsidR="00757276"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7276" w:rsidRPr="002E3F9C" w:rsidRDefault="00757276" w:rsidP="00F0438A">
      <w:pPr>
        <w:tabs>
          <w:tab w:val="left" w:pos="567"/>
          <w:tab w:val="left" w:pos="141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направляется не позднее </w:t>
      </w:r>
      <w:r w:rsid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до начала проведения </w:t>
      </w:r>
      <w:r w:rsid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</w:t>
      </w:r>
      <w:r w:rsidR="00EC6F52" w:rsidRPr="00EC6F52">
        <w:rPr>
          <w:rFonts w:ascii="Times New Roman" w:hAnsi="Times New Roman" w:cs="Times New Roman"/>
          <w:sz w:val="28"/>
          <w:szCs w:val="28"/>
        </w:rPr>
        <w:t xml:space="preserve"> </w:t>
      </w:r>
      <w:r w:rsidR="00EC6F52">
        <w:rPr>
          <w:rFonts w:ascii="Times New Roman" w:hAnsi="Times New Roman" w:cs="Times New Roman"/>
          <w:sz w:val="28"/>
          <w:szCs w:val="28"/>
        </w:rPr>
        <w:lastRenderedPageBreak/>
        <w:t>профессионального мастерства обучающихся по специальности среднего профессионального образования 36.02.01 «Ветеринария»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58A9" w:rsidRDefault="00757276" w:rsidP="001558A9">
      <w:pPr>
        <w:tabs>
          <w:tab w:val="left" w:pos="284"/>
          <w:tab w:val="left" w:pos="426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Начальном этапе Всероссийской олимпиады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руководителем (заместителем руководителя) </w:t>
      </w:r>
      <w:r w:rsidR="00155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образовательной организации, реализующей образовательные программы подготовки специалистов среднего звена.</w:t>
      </w:r>
    </w:p>
    <w:p w:rsidR="00757276" w:rsidRPr="00EC6F52" w:rsidRDefault="00757276" w:rsidP="00EC6F52">
      <w:pPr>
        <w:pStyle w:val="a4"/>
        <w:numPr>
          <w:ilvl w:val="1"/>
          <w:numId w:val="6"/>
        </w:numPr>
        <w:tabs>
          <w:tab w:val="left" w:pos="567"/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этапа </w:t>
      </w:r>
      <w:r w:rsidRPr="00EC6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</w:t>
      </w:r>
      <w:r w:rsidR="00EC6F52" w:rsidRPr="00EC6F52">
        <w:rPr>
          <w:rFonts w:ascii="Times New Roman" w:hAnsi="Times New Roman" w:cs="Times New Roman"/>
          <w:sz w:val="28"/>
          <w:szCs w:val="28"/>
        </w:rPr>
        <w:t xml:space="preserve"> </w:t>
      </w:r>
      <w:r w:rsidR="00EC6F52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 w:rsidRPr="00EC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иметь: 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студенческий билет; 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удостоверяющий личность;</w:t>
      </w:r>
    </w:p>
    <w:p w:rsidR="00EC6F52" w:rsidRDefault="00757276" w:rsidP="00F0438A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согласии на обработку персональных данных (приложение 2 к Регламенту);</w:t>
      </w:r>
    </w:p>
    <w:p w:rsidR="00757276" w:rsidRPr="002E3F9C" w:rsidRDefault="00757276" w:rsidP="00F0438A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полис ОМС;</w:t>
      </w:r>
    </w:p>
    <w:p w:rsidR="00757276" w:rsidRPr="002E3F9C" w:rsidRDefault="00757276" w:rsidP="00F0438A">
      <w:pPr>
        <w:tabs>
          <w:tab w:val="left" w:pos="567"/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медицинскую справку (при необходимости).</w:t>
      </w:r>
    </w:p>
    <w:p w:rsidR="00B856BB" w:rsidRPr="00B856BB" w:rsidRDefault="00757276" w:rsidP="00B856BB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должен иметь при себе спецодежду (при необходимости). </w:t>
      </w:r>
    </w:p>
    <w:p w:rsidR="00757276" w:rsidRPr="00B856BB" w:rsidRDefault="00757276" w:rsidP="00B856BB">
      <w:pPr>
        <w:pStyle w:val="a4"/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проходят регистрацию в соответствии с заявками.</w:t>
      </w:r>
    </w:p>
    <w:p w:rsidR="00757276" w:rsidRPr="002E3F9C" w:rsidRDefault="00757276" w:rsidP="00F0438A">
      <w:pPr>
        <w:numPr>
          <w:ilvl w:val="0"/>
          <w:numId w:val="3"/>
        </w:numPr>
        <w:tabs>
          <w:tab w:val="left" w:pos="0"/>
          <w:tab w:val="left" w:pos="567"/>
        </w:tabs>
        <w:spacing w:before="12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</w:t>
      </w:r>
      <w:r w:rsidR="00EC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</w:t>
      </w:r>
      <w:r w:rsidR="00EC6F52" w:rsidRPr="00EC6F52">
        <w:rPr>
          <w:rFonts w:ascii="Times New Roman" w:hAnsi="Times New Roman" w:cs="Times New Roman"/>
          <w:sz w:val="28"/>
          <w:szCs w:val="28"/>
        </w:rPr>
        <w:t xml:space="preserve"> </w:t>
      </w:r>
      <w:r w:rsidR="00EC6F52" w:rsidRPr="00EC6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757276" w:rsidRPr="002E3F9C" w:rsidRDefault="00757276" w:rsidP="00F0438A">
      <w:pPr>
        <w:numPr>
          <w:ilvl w:val="1"/>
          <w:numId w:val="5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этап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EC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EC6F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обучающихся по специальностям среднего профессионального образования </w:t>
      </w:r>
      <w:r w:rsidR="00EC6F52">
        <w:rPr>
          <w:rFonts w:ascii="Times New Roman" w:eastAsia="Times New Roman" w:hAnsi="Times New Roman" w:cs="Times New Roman"/>
          <w:sz w:val="28"/>
          <w:szCs w:val="28"/>
          <w:lang w:eastAsia="ru-RU"/>
        </w:rPr>
        <w:t>36.00.00 Ветеринария и зоотехния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специальности</w:t>
      </w:r>
      <w:r w:rsidR="00EC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="00EC6F52">
        <w:rPr>
          <w:rFonts w:ascii="Times New Roman" w:eastAsia="Times New Roman" w:hAnsi="Times New Roman" w:cs="Times New Roman"/>
          <w:sz w:val="28"/>
          <w:szCs w:val="28"/>
          <w:lang w:eastAsia="ru-RU"/>
        </w:rPr>
        <w:t>36.02.01 «Ветеринария»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30A0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7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430A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EC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0A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EC6F52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Московской области</w:t>
      </w:r>
      <w:r w:rsidR="00B856BB">
        <w:rPr>
          <w:rFonts w:ascii="Times New Roman" w:hAnsi="Times New Roman" w:cs="Times New Roman"/>
          <w:sz w:val="28"/>
          <w:szCs w:val="28"/>
        </w:rPr>
        <w:t xml:space="preserve"> </w:t>
      </w:r>
      <w:r w:rsidR="00EC6F52">
        <w:rPr>
          <w:rFonts w:ascii="Times New Roman" w:hAnsi="Times New Roman" w:cs="Times New Roman"/>
          <w:sz w:val="28"/>
          <w:szCs w:val="28"/>
        </w:rPr>
        <w:t>«Коломенский аграрный колледж»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072" w:rsidRDefault="00757276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73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 образовательной организации: 140412, Московская область, Г. Коломна, </w:t>
      </w:r>
      <w:proofErr w:type="spellStart"/>
      <w:r w:rsidR="00732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Малинское</w:t>
      </w:r>
      <w:proofErr w:type="spellEnd"/>
      <w:r w:rsidR="0073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36</w:t>
      </w:r>
      <w:r w:rsid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276" w:rsidRPr="00B856BB" w:rsidRDefault="00732072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="00757276" w:rsidRPr="00B85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</w:t>
      </w:r>
      <w:r w:rsidRPr="00B85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B856BB" w:rsidRPr="00B856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 (496) 616-66-54</w:t>
      </w:r>
    </w:p>
    <w:p w:rsidR="00732072" w:rsidRPr="00202423" w:rsidRDefault="00732072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02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202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info@agrokol.ru</w:t>
      </w:r>
      <w:r w:rsidR="00202423" w:rsidRPr="00202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32072" w:rsidRPr="00202423" w:rsidRDefault="00732072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202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agrokol-kolomna.ru</w:t>
      </w:r>
      <w:r w:rsidR="00202423" w:rsidRPr="00202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57276" w:rsidRPr="00202423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</w:t>
      </w:r>
      <w:r w:rsidRPr="00202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</w:t>
      </w:r>
      <w:r w:rsidRPr="00202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732072" w:rsidRPr="00202423">
        <w:rPr>
          <w:lang w:val="en-US"/>
        </w:rPr>
        <w:t xml:space="preserve"> </w:t>
      </w:r>
      <w:r w:rsidR="00732072" w:rsidRPr="00202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 (496) 616-66-49, </w:t>
      </w:r>
      <w:r w:rsidR="00202423" w:rsidRPr="002024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 (496) 616-66-54;</w:t>
      </w:r>
    </w:p>
    <w:p w:rsidR="00757276" w:rsidRPr="002E3F9C" w:rsidRDefault="00757276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ректор: </w:t>
      </w:r>
      <w:r w:rsidR="00430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 Алексей Константинович</w:t>
      </w:r>
      <w:r w:rsid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276" w:rsidRDefault="00757276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r w:rsid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работе Татаринова Галина Евгеньевна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423" w:rsidRPr="002E3F9C" w:rsidRDefault="00202423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производственному обучению Медведева Наталья Михайловна</w:t>
      </w:r>
    </w:p>
    <w:p w:rsidR="00757276" w:rsidRPr="002E3F9C" w:rsidRDefault="00757276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 </w:t>
      </w:r>
      <w:proofErr w:type="spellStart"/>
      <w:r w:rsid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Семанин</w:t>
      </w:r>
      <w:proofErr w:type="spellEnd"/>
      <w:r w:rsid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Геннадиевич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423" w:rsidRDefault="00757276" w:rsidP="00202423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</w:t>
      </w:r>
      <w:r w:rsid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9F1" w:rsidRPr="005A49F1" w:rsidRDefault="005A49F1" w:rsidP="005A49F1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9F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5A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алерия Николаевна;</w:t>
      </w:r>
    </w:p>
    <w:p w:rsidR="005A49F1" w:rsidRPr="005A49F1" w:rsidRDefault="005A49F1" w:rsidP="005A49F1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Порежева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нна Владимировна;</w:t>
      </w:r>
    </w:p>
    <w:p w:rsidR="005A49F1" w:rsidRPr="005A49F1" w:rsidRDefault="005A49F1" w:rsidP="005A49F1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атьяна Николаевна;</w:t>
      </w:r>
      <w:r w:rsidRPr="005A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9F1" w:rsidRPr="005A49F1" w:rsidRDefault="005A49F1" w:rsidP="005A49F1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Инатуллаева Латофат Бахроновна;</w:t>
      </w:r>
    </w:p>
    <w:p w:rsidR="005A49F1" w:rsidRPr="005A49F1" w:rsidRDefault="005A49F1" w:rsidP="005A49F1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Кацапенко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атерина Дмитриевна;</w:t>
      </w:r>
    </w:p>
    <w:p w:rsidR="005A49F1" w:rsidRPr="005A49F1" w:rsidRDefault="005A49F1" w:rsidP="005A49F1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Мясумович</w:t>
      </w:r>
      <w:proofErr w:type="spellEnd"/>
    </w:p>
    <w:p w:rsidR="005A49F1" w:rsidRPr="005A49F1" w:rsidRDefault="005A49F1" w:rsidP="005A49F1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Ивановна</w:t>
      </w:r>
    </w:p>
    <w:p w:rsidR="005A49F1" w:rsidRPr="005A49F1" w:rsidRDefault="005A49F1" w:rsidP="005A49F1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Батюченко</w:t>
      </w:r>
      <w:proofErr w:type="spellEnd"/>
      <w:r w:rsidRPr="005A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алентина Николаевна</w:t>
      </w:r>
    </w:p>
    <w:p w:rsidR="00202423" w:rsidRDefault="00757276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прибытия к месту проведения </w:t>
      </w:r>
      <w:r w:rsid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этапа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</w:t>
      </w:r>
      <w:r w:rsidR="00202423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2423" w:rsidRPr="00202423">
        <w:t xml:space="preserve"> </w:t>
      </w:r>
    </w:p>
    <w:p w:rsidR="00202423" w:rsidRDefault="00B651E4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2423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ст. </w:t>
      </w:r>
      <w:proofErr w:type="spellStart"/>
      <w:r w:rsidR="00202423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Голутвин</w:t>
      </w:r>
      <w:proofErr w:type="spellEnd"/>
      <w:r w:rsidR="00202423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Маршрутное такси №20 </w:t>
      </w:r>
      <w:proofErr w:type="gramStart"/>
      <w:r w:rsidR="00202423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02423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ост. «Аграрный колледж».</w:t>
      </w:r>
    </w:p>
    <w:p w:rsidR="00202423" w:rsidRDefault="00B651E4" w:rsidP="00202423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2423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ст. Коломна: Автобус №1 </w:t>
      </w:r>
      <w:proofErr w:type="gramStart"/>
      <w:r w:rsidR="00202423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02423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ост. «Аграрный колледж». </w:t>
      </w:r>
      <w:r w:rsidR="00757276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276" w:rsidRPr="00202423" w:rsidRDefault="00B651E4" w:rsidP="00202423">
      <w:pPr>
        <w:pStyle w:val="a4"/>
        <w:numPr>
          <w:ilvl w:val="1"/>
          <w:numId w:val="5"/>
        </w:numPr>
        <w:tabs>
          <w:tab w:val="left" w:pos="0"/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Начального</w:t>
      </w:r>
      <w:r w:rsidR="00757276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="00757276" w:rsidRPr="0020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этапа формирует: рабочую группу, группу разработчиков конкурных заданий, жюри, апелляционную комиссию.</w:t>
      </w:r>
    </w:p>
    <w:p w:rsidR="00757276" w:rsidRPr="002E3F9C" w:rsidRDefault="00757276" w:rsidP="00F0438A">
      <w:pPr>
        <w:numPr>
          <w:ilvl w:val="1"/>
          <w:numId w:val="5"/>
        </w:numPr>
        <w:tabs>
          <w:tab w:val="left" w:pos="0"/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разработчиков конкурсных </w:t>
      </w:r>
      <w:r w:rsidR="00B65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конкурсные задания в рамках ФОС по профильному направлению </w:t>
      </w:r>
      <w:r w:rsidR="00B6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36.00.00 </w:t>
      </w:r>
      <w:r w:rsidR="00B65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Ветеринария и зоотехния специальности 36.02.01 «Ветеринария»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которые, за один день перед началом олимпиады, вносится, 30-40% изменений, доказательство которых оформляется документально и утверждается Председателем жюри.</w:t>
      </w:r>
    </w:p>
    <w:p w:rsidR="00757276" w:rsidRPr="002E3F9C" w:rsidRDefault="00757276" w:rsidP="00F0438A">
      <w:pPr>
        <w:numPr>
          <w:ilvl w:val="1"/>
          <w:numId w:val="5"/>
        </w:numPr>
        <w:tabs>
          <w:tab w:val="left" w:pos="0"/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качества Всероссийской олимпиады </w:t>
      </w:r>
      <w:r w:rsidR="00681A5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должен не позднее, чем </w:t>
      </w:r>
      <w:r w:rsidRPr="001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81A5B" w:rsidRPr="00197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1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681A5B" w:rsidRPr="00197D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проведения Всероссийской олимпиады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5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мероприятия, разъясняющие участникам порядок и отдельные вопросы проведения этапа по профильным направлениям Всероссийской олимпиады.</w:t>
      </w:r>
      <w:proofErr w:type="gramEnd"/>
    </w:p>
    <w:p w:rsidR="00757276" w:rsidRPr="002E3F9C" w:rsidRDefault="00757276" w:rsidP="00F0438A">
      <w:pPr>
        <w:numPr>
          <w:ilvl w:val="1"/>
          <w:numId w:val="5"/>
        </w:numPr>
        <w:tabs>
          <w:tab w:val="left" w:pos="0"/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</w:t>
      </w:r>
      <w:r w:rsidR="00681A5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официальном сайте организации:</w:t>
      </w:r>
    </w:p>
    <w:p w:rsidR="00757276" w:rsidRPr="002E3F9C" w:rsidRDefault="00757276" w:rsidP="00F0438A">
      <w:pPr>
        <w:shd w:val="clear" w:color="auto" w:fill="FFFFFF"/>
        <w:tabs>
          <w:tab w:val="left" w:pos="567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</w:t>
      </w:r>
      <w:r w:rsidRPr="001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="000709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1A5B" w:rsidRPr="001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0709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проведения 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</w:t>
      </w:r>
      <w:r w:rsidR="00681A5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этапа, ФОС (включающий общую характеристику заданий, технические средства, профессиональное оборудование и прикладные компьютерные программы, которые будут испо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льзоваться при проведении этапа</w:t>
      </w:r>
      <w:r w:rsidR="00197D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программу конкурсных испытаний;</w:t>
      </w:r>
      <w:proofErr w:type="gramEnd"/>
    </w:p>
    <w:p w:rsidR="00757276" w:rsidRPr="002E3F9C" w:rsidRDefault="00757276" w:rsidP="00F0438A">
      <w:pPr>
        <w:tabs>
          <w:tab w:val="left" w:pos="567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дней после проведения 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</w:t>
      </w:r>
      <w:r w:rsidR="00681A5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сводную ведомость оценок участников, фото- и видеоотчет.</w:t>
      </w:r>
    </w:p>
    <w:p w:rsidR="00757276" w:rsidRPr="002E3F9C" w:rsidRDefault="00757276" w:rsidP="00F0438A">
      <w:pPr>
        <w:numPr>
          <w:ilvl w:val="1"/>
          <w:numId w:val="5"/>
        </w:numPr>
        <w:tabs>
          <w:tab w:val="left" w:pos="567"/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Образовательная организация, являющаяся организатором 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5B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безопасность проведения мероприятий: охрану общественного порядка, дежурство медицинского персонала, пожарной службы и других необходимых служб, контроль за соблюдением участниками олимпиады норм и правил техники безопасности и охраны труда, при прохождении испытаний.</w:t>
      </w:r>
      <w:proofErr w:type="gramEnd"/>
    </w:p>
    <w:p w:rsidR="00757276" w:rsidRPr="002E3F9C" w:rsidRDefault="00757276" w:rsidP="00F0438A">
      <w:pPr>
        <w:numPr>
          <w:ilvl w:val="1"/>
          <w:numId w:val="5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мероприятий 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этапа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</w:t>
      </w:r>
      <w:r w:rsidR="00681A5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МО «Коломенский аграрный колледж» за счет собственных средств,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спонсорской помощи, средств социальных партнеров и иных финансовых источников.</w:t>
      </w:r>
    </w:p>
    <w:p w:rsidR="00681A5B" w:rsidRPr="00681A5B" w:rsidRDefault="00757276" w:rsidP="00197D67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Питание, культурная программа, медицинское и транспортное обслуживание участников </w:t>
      </w:r>
      <w:r w:rsidR="00681A5B" w:rsidRP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этапа </w:t>
      </w:r>
      <w:r w:rsidRP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</w:t>
      </w:r>
      <w:r w:rsidR="00681A5B" w:rsidRPr="00681A5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</w:t>
      </w:r>
      <w:r w:rsidR="00681A5B">
        <w:rPr>
          <w:rFonts w:ascii="Times New Roman" w:hAnsi="Times New Roman" w:cs="Times New Roman"/>
          <w:sz w:val="28"/>
          <w:szCs w:val="28"/>
        </w:rPr>
        <w:t>ГБПОУ МО «Коломенский аграрный колледж»</w:t>
      </w:r>
    </w:p>
    <w:p w:rsidR="00757276" w:rsidRPr="00681A5B" w:rsidRDefault="00681A5B" w:rsidP="00F0438A">
      <w:pPr>
        <w:numPr>
          <w:ilvl w:val="0"/>
          <w:numId w:val="4"/>
        </w:numPr>
        <w:tabs>
          <w:tab w:val="left" w:pos="567"/>
        </w:tabs>
        <w:spacing w:before="12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 Начального</w:t>
      </w:r>
      <w:r w:rsidR="00757276" w:rsidRPr="0068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757276" w:rsidRPr="002E3F9C" w:rsidRDefault="00757276" w:rsidP="00F0438A">
      <w:pPr>
        <w:numPr>
          <w:ilvl w:val="1"/>
          <w:numId w:val="4"/>
        </w:numPr>
        <w:tabs>
          <w:tab w:val="left" w:pos="567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проведения 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</w:t>
      </w:r>
      <w:r w:rsidR="006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5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предусматривает для обучающихся выполнение профессионального комплексного задания, нацеленного на демонстрацию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знаний, умений, опыта в соответствии с видами профессиональной деятельности</w:t>
      </w:r>
      <w:r w:rsidRPr="002E3F9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57276" w:rsidRPr="002E3F9C" w:rsidRDefault="00757276" w:rsidP="00F0438A">
      <w:pPr>
        <w:numPr>
          <w:ilvl w:val="1"/>
          <w:numId w:val="4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открытия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этапа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</w:t>
      </w:r>
      <w:r w:rsidR="009D398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проводится: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инструктаж по технике безопасности и охране труда;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ознакомление с рабочими местами и техническим оснащением (оборудованием, инструментами и т.п.);</w:t>
      </w:r>
    </w:p>
    <w:p w:rsidR="00757276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ознакомление с условиями дисквалификации участников по решению жюри (при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несоблюдении условий Всероссийской олимпиады, грубых нарушениях технологии выполнения работ, правил безопасности труда).</w:t>
      </w:r>
    </w:p>
    <w:p w:rsidR="009D398B" w:rsidRPr="002E3F9C" w:rsidRDefault="009D398B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76" w:rsidRPr="002E3F9C" w:rsidRDefault="00757276" w:rsidP="00F0438A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выполнению профессионального комплексного задания </w:t>
      </w:r>
      <w:r w:rsidR="009D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</w:t>
      </w:r>
    </w:p>
    <w:p w:rsidR="00757276" w:rsidRPr="002E3F9C" w:rsidRDefault="009D398B" w:rsidP="00F043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этап </w:t>
      </w:r>
      <w:r w:rsidR="00757276"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57276"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7276"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="00757276"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выполнение профессионального комплексного задания, содержание и уровень сложности которого должны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757276" w:rsidRPr="002E3F9C" w:rsidRDefault="00757276" w:rsidP="00F043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по профильному направлению на основании шаблона разрабатывается фонд оценочных средств - комплекс методических и оценочных средств, предназначенных для определения уровня </w:t>
      </w:r>
      <w:proofErr w:type="spellStart"/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участников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этапа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</w:t>
      </w:r>
      <w:r w:rsidR="009D398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9D398B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ФОС).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98B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ФОС должен иметь не менее 3 положительных экспертных заключений: 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федеральных учебно-методических объединений СПО (далее - ФУМО), образовательной организации высшего образования, работодателей (или региональных отделений Российского союза промышленников и предпринимателей или Торгово-промышленной палаты Российской Федерации).</w:t>
      </w:r>
    </w:p>
    <w:p w:rsidR="00757276" w:rsidRPr="002E3F9C" w:rsidRDefault="00757276" w:rsidP="00F043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комплексное задание состоит из заданий двух уровней.</w:t>
      </w:r>
    </w:p>
    <w:p w:rsidR="00757276" w:rsidRPr="002E3F9C" w:rsidRDefault="00757276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Задания I уровня формируются в соответствии с общими и профессиональными компетенциями специальностей среднего профессионального образования и УГС.  Задания 1 уровня состоят из тестового задания и практических задач «Перевод профессионального текста (сообщения)» и «Задание по организации работы коллектива».</w:t>
      </w:r>
    </w:p>
    <w:p w:rsidR="00757276" w:rsidRPr="002E3F9C" w:rsidRDefault="00757276" w:rsidP="00F0438A">
      <w:pPr>
        <w:tabs>
          <w:tab w:val="left" w:pos="0"/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Задания II уровня формируются в соответствии с общими и профессиональными компетенциями специальностей УГС СПО. Задания II уровня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навыков, заключающихся в проектировании, разработке, выполнении работ или изготовлении продукта (изделия и т.д.) 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заданным параметрам с контролем соответствия результата существующим требованиям.</w:t>
      </w:r>
    </w:p>
    <w:p w:rsidR="00757276" w:rsidRPr="002E3F9C" w:rsidRDefault="00757276" w:rsidP="00F0438A">
      <w:pPr>
        <w:numPr>
          <w:ilvl w:val="1"/>
          <w:numId w:val="1"/>
        </w:numPr>
        <w:tabs>
          <w:tab w:val="left" w:pos="0"/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конкурсных заданий участники обязаны соблюдать правила организации и проведения конкурсных испытаний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олимпиады, правил техники безопасности. В случае нарушения правил участник может быть дисквалифицирован.</w:t>
      </w:r>
    </w:p>
    <w:p w:rsidR="00757276" w:rsidRPr="002E3F9C" w:rsidRDefault="00757276" w:rsidP="00F0438A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12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Оценивание результатов выполнения заданий, порядок </w:t>
      </w: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определения победителей и призёров </w:t>
      </w:r>
      <w:r w:rsidR="009D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Начального </w:t>
      </w: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</w:t>
      </w:r>
      <w:r w:rsidR="009D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98B" w:rsidRPr="009D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757276" w:rsidRPr="002E3F9C" w:rsidRDefault="00757276" w:rsidP="00F043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конкурсных заданий осуществляется в соответствии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утверждёнными в фонде оценочных сре</w:t>
      </w:r>
      <w:proofErr w:type="gramStart"/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итериями.</w:t>
      </w:r>
    </w:p>
    <w:p w:rsidR="00757276" w:rsidRPr="002E3F9C" w:rsidRDefault="00757276" w:rsidP="00F043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выполнения заданий оцениваются: 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I уровня – максимально – 30 баллов (тестирование – 10 баллов, практические задачи – 20 баллов);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II уровня – максимально – 70 баллов (инвариантная часть задания – 35 баллов, вариативная часть задания – 35 баллов).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 за выполнение профессионального комплексного задания (далее – суммарный балл) составляет не более 100.</w:t>
      </w:r>
    </w:p>
    <w:p w:rsidR="00757276" w:rsidRPr="002E3F9C" w:rsidRDefault="00757276" w:rsidP="00F043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подводит жюри. Возглавляет жюри Председатель, избираемый из числа членов жюри путем открытого голосования. </w:t>
      </w:r>
    </w:p>
    <w:p w:rsidR="00757276" w:rsidRPr="00197D67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жюри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98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менее 5 </w:t>
      </w:r>
      <w:r w:rsidRPr="00197D6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из числа: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 ведущих специалистов организаций отрасли, профессиональных ассоциаций, </w:t>
      </w:r>
      <w:proofErr w:type="gramStart"/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партнеров;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руководящих и педагогических работников образовательных организаций, являющихся организаторами этапов, других образовательных организаций, реализующих образовательные программы, соответствующие профильным направлениям Всероссийской олимпиады;</w:t>
      </w:r>
    </w:p>
    <w:p w:rsidR="00757276" w:rsidRPr="002E3F9C" w:rsidRDefault="00757276" w:rsidP="00F0438A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членов группы разработчиков конкурных заданий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этапа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76" w:rsidRPr="002E3F9C" w:rsidRDefault="00757276" w:rsidP="00F043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Победитель и призеры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этапа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98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профессиональных заданий II уровня.</w:t>
      </w:r>
    </w:p>
    <w:p w:rsidR="00757276" w:rsidRPr="002E3F9C" w:rsidRDefault="00757276" w:rsidP="00F043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этапа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</w:t>
      </w:r>
      <w:r w:rsidR="009D398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1 место, призёрам – 2 и 3 места. </w:t>
      </w:r>
      <w:r w:rsidRPr="002E3F9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Участникам, </w:t>
      </w:r>
      <w:r w:rsidRPr="002E3F9C">
        <w:rPr>
          <w:rFonts w:ascii="Times New Roman" w:eastAsia="Microsoft Sans Serif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показавшим </w:t>
      </w:r>
      <w:r w:rsidRPr="002E3F9C">
        <w:rPr>
          <w:rFonts w:ascii="Times New Roman" w:eastAsia="Microsoft Sans Serif" w:hAnsi="Times New Roman" w:cs="Times New Roman"/>
          <w:spacing w:val="-1"/>
          <w:sz w:val="28"/>
          <w:szCs w:val="28"/>
          <w:lang w:eastAsia="ru-RU"/>
        </w:rPr>
        <w:t xml:space="preserve">высокие результаты выполнения профессионального комплексного задания, высокую культуру труда, творческий подход к выполнению заданий, </w:t>
      </w:r>
      <w:r w:rsidRPr="002E3F9C">
        <w:rPr>
          <w:rFonts w:ascii="Times New Roman" w:eastAsia="Microsoft Sans Serif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решением жюри могут быть установлены дополнительные поощрения (номинации).</w:t>
      </w:r>
    </w:p>
    <w:p w:rsidR="00757276" w:rsidRPr="002E3F9C" w:rsidRDefault="00757276" w:rsidP="00F0438A">
      <w:pPr>
        <w:numPr>
          <w:ilvl w:val="0"/>
          <w:numId w:val="1"/>
        </w:numPr>
        <w:tabs>
          <w:tab w:val="left" w:pos="284"/>
          <w:tab w:val="left" w:pos="567"/>
        </w:tabs>
        <w:spacing w:before="12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итогов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</w:t>
      </w:r>
      <w:r w:rsidR="009D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98B" w:rsidRPr="009D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757276" w:rsidRPr="002E3F9C" w:rsidRDefault="00757276" w:rsidP="00F043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оформляются актом (приложение 4 к Регламенту). </w:t>
      </w:r>
    </w:p>
    <w:p w:rsidR="00757276" w:rsidRPr="00B50A41" w:rsidRDefault="00757276" w:rsidP="00B50A4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профессионального мастерства на победителя (1 место) и призёров (2, 3 места) оформляются отдельным протоколом (приложение 3 к Регламенту), подписываются Председателем жюри, членами жюри и руководителем образовательной организации - организатора 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</w:t>
      </w:r>
      <w:r w:rsidR="009D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98B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</w:t>
      </w:r>
      <w:r w:rsidR="0003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еряются печатью и направляются 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A41" w:rsidRPr="00B5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электронном и бумажном носителях в Министерство образования Московской</w:t>
      </w:r>
      <w:proofErr w:type="gramEnd"/>
      <w:r w:rsidR="00B50A41" w:rsidRPr="00B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ЦРПО ВО МО АСОУ</w:t>
      </w: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276" w:rsidRPr="002E3F9C" w:rsidRDefault="00757276" w:rsidP="00F0438A">
      <w:pPr>
        <w:numPr>
          <w:ilvl w:val="1"/>
          <w:numId w:val="1"/>
        </w:numPr>
        <w:tabs>
          <w:tab w:val="left" w:pos="567"/>
          <w:tab w:val="left" w:pos="938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Отчёты о проведении Всероссийской олимпиады направляются в Координационную группу не позднее 10-ти дней после проведения Всероссийской олимпиады (в соответствии с перечнем документов, приведенным в приложении 5 к Регламенту).</w:t>
      </w:r>
    </w:p>
    <w:p w:rsidR="00757276" w:rsidRPr="00E17D0E" w:rsidRDefault="00757276" w:rsidP="00F0438A">
      <w:pPr>
        <w:numPr>
          <w:ilvl w:val="0"/>
          <w:numId w:val="1"/>
        </w:numPr>
        <w:tabs>
          <w:tab w:val="left" w:pos="0"/>
          <w:tab w:val="left" w:pos="567"/>
        </w:tabs>
        <w:spacing w:before="120" w:after="12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 </w:t>
      </w:r>
    </w:p>
    <w:p w:rsidR="00757276" w:rsidRPr="00E17D0E" w:rsidRDefault="00757276" w:rsidP="00F043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формируется в соответствии с профильным направлением олимпиады.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 xml:space="preserve"> Т.И., Мачабели М.Ш. Экономика организации. - М.: Дашков и Ко, 2013. – 240 с.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 xml:space="preserve">Астахова Н.И., Москвитин Г. Менеджмент. Учебник для СПО, М: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, 2015-422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B6039F" w:rsidRPr="001E278A" w:rsidRDefault="00B6039F" w:rsidP="001E278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Байматов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В.Н. Практикум по патологической физиологии + CD.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— Электрон. дан.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2017. — 352 с. — Режим доступа: http://e.lanbook.com/book/94207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Безопасность жизнедеятельности: учеб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ля студ. учреждений сред. проф. образования  /  Э. А. </w:t>
      </w:r>
      <w:proofErr w:type="spell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Арустамов</w:t>
      </w:r>
      <w:proofErr w:type="spell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др. – М.: Академия, 2013. – 176с. </w:t>
      </w:r>
    </w:p>
    <w:p w:rsidR="00B6039F" w:rsidRPr="00B6039F" w:rsidRDefault="00B6039F" w:rsidP="00E17D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Беликова О. И. Работа: трудоустройство и увольнение / О. И. Беликова. –  М.: </w:t>
      </w: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>, 2013. – 265 с.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 xml:space="preserve">Белоусова А.Р.,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Дебабова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М.М.  Латинский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язык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:у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чебное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пособие/ А.Р. Белоусова, М.М.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Дебабова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СПБ.: Лань,2015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Бергхоф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 xml:space="preserve"> П.К. Мелкие домашние животные. Болезни и лечение. Колос, 2013.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Боровков М. Ф., Фролов В. П., Серко С. А. Ветеринарно-санитарная экспертиза с основами технологии и стандартизации продуктов животноводства. – Лань, 2013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Васильев, В.К. Ветеринарная офтальмология и ортопедия.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особие / В.К. Васильев, А.Д.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Цыбикжапов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2017. — 188 с. — Режим доступа: http://e.lanbook.com/book/92625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Васильев, В.К. Общая хирургия.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особие / В.К. Васильев, А.П. Попов, А.Д.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Цыбикжапов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2014. — 272 с. — Режим доступа: http://e.lanbook.com/book/51936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>Васильев, Ю.Г. Ветеринарная клиническая гематология + DVD. [Электронный ресурс] : учеб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особие / Ю.Г. Васильев, Е.И. Трошин, А.И. Любимов. — Электрон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Лань, 2015. — 656 с. — Режим доступа: http://e.lanbook.com/book/60226 —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 xml:space="preserve">. с экрана. Гончаров В.П. </w:t>
      </w:r>
      <w:r w:rsidRPr="00B6039F">
        <w:rPr>
          <w:rFonts w:ascii="Times New Roman" w:hAnsi="Times New Roman" w:cs="Times New Roman"/>
          <w:sz w:val="28"/>
          <w:szCs w:val="28"/>
        </w:rPr>
        <w:lastRenderedPageBreak/>
        <w:t>Акушерство, гинекология и биотехника размножения животных. – М.: Колос С, 2004.</w:t>
      </w:r>
    </w:p>
    <w:p w:rsidR="00B6039F" w:rsidRPr="00B6039F" w:rsidRDefault="00B6039F" w:rsidP="00E17D0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Вировец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 Ю.А. Успешный поиск работы / Ю.А. </w:t>
      </w: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Вировец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Питер, 2014. – 189 с.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Внутренние болезни животных.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/ Г.Г. Щербаков [и др.].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2014. — 720 с. — Режим доступа: http://e.lanbook.com/book/52621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1E278A" w:rsidRPr="001E278A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8A">
        <w:rPr>
          <w:rFonts w:ascii="Times New Roman" w:hAnsi="Times New Roman" w:cs="Times New Roman"/>
          <w:bCs/>
          <w:sz w:val="28"/>
          <w:szCs w:val="28"/>
        </w:rPr>
        <w:t xml:space="preserve">Внутренние болезни животных. Для </w:t>
      </w:r>
      <w:proofErr w:type="spellStart"/>
      <w:r w:rsidRPr="001E278A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1E278A">
        <w:rPr>
          <w:rFonts w:ascii="Times New Roman" w:hAnsi="Times New Roman" w:cs="Times New Roman"/>
          <w:bCs/>
          <w:sz w:val="28"/>
          <w:szCs w:val="28"/>
        </w:rPr>
        <w:t>. [Электронный ресурс]</w:t>
      </w:r>
      <w:proofErr w:type="gramStart"/>
      <w:r w:rsidRPr="001E278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E278A">
        <w:rPr>
          <w:rFonts w:ascii="Times New Roman" w:hAnsi="Times New Roman" w:cs="Times New Roman"/>
          <w:bCs/>
          <w:sz w:val="28"/>
          <w:szCs w:val="28"/>
        </w:rPr>
        <w:t xml:space="preserve"> учеб. / Г.Г. Щербаков [и др.]. — Электрон</w:t>
      </w:r>
      <w:proofErr w:type="gramStart"/>
      <w:r w:rsidRPr="001E278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E27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E278A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1E278A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1E278A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1E278A">
        <w:rPr>
          <w:rFonts w:ascii="Times New Roman" w:hAnsi="Times New Roman" w:cs="Times New Roman"/>
          <w:bCs/>
          <w:sz w:val="28"/>
          <w:szCs w:val="28"/>
        </w:rPr>
        <w:t>Лань, 201</w:t>
      </w:r>
      <w:r w:rsidR="001E278A" w:rsidRPr="001E278A">
        <w:rPr>
          <w:rFonts w:ascii="Times New Roman" w:hAnsi="Times New Roman" w:cs="Times New Roman"/>
          <w:bCs/>
          <w:sz w:val="28"/>
          <w:szCs w:val="28"/>
        </w:rPr>
        <w:t>8</w:t>
      </w:r>
      <w:r w:rsidRPr="001E278A">
        <w:rPr>
          <w:rFonts w:ascii="Times New Roman" w:hAnsi="Times New Roman" w:cs="Times New Roman"/>
          <w:bCs/>
          <w:sz w:val="28"/>
          <w:szCs w:val="28"/>
        </w:rPr>
        <w:t xml:space="preserve">. — 496 с. 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Губарец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 М.А. Открываем свое дело. С чего начинать / </w:t>
      </w: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М.А.Губарец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А.А.Галустова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. – 3-е изд., </w:t>
      </w: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>. – М.: Издательство «Омега-Л», 2015.-250 с.</w:t>
      </w:r>
    </w:p>
    <w:p w:rsidR="00B6039F" w:rsidRPr="00E17D0E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0E">
        <w:rPr>
          <w:rFonts w:ascii="Times New Roman" w:hAnsi="Times New Roman" w:cs="Times New Roman"/>
          <w:sz w:val="28"/>
          <w:szCs w:val="28"/>
        </w:rPr>
        <w:t>Жаров А.В. Патологическая физиология и патологическая анатомия животных: учебное пособие/ А.В. Жаров – М.: Лань, 2017.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Зеленевский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Н.В. Анатомия и физиология животных. [Электронный ресурс]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учеб. / Н.В.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Зеленевский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, М.В.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Щипакин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, К.Н.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Зеленевский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2015. — 368 с. — Режим доступа: http://e.lanbook.com/book/67478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Зеленевский</w:t>
      </w:r>
      <w:proofErr w:type="spell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Н.В. Анатомия и физиология животных. Учебники / Н.В. </w:t>
      </w:r>
      <w:proofErr w:type="spell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Зеленевский</w:t>
      </w:r>
      <w:proofErr w:type="spell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М.В. </w:t>
      </w:r>
      <w:proofErr w:type="spell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Щипакин</w:t>
      </w:r>
      <w:proofErr w:type="spell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К.Н. </w:t>
      </w:r>
      <w:proofErr w:type="spell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Зеленевский</w:t>
      </w:r>
      <w:proofErr w:type="spell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 Анатомия и физиология животных. – СПб: Лань, 2015. – 368 с.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>Зоогигиена [Электронный ресурс]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учеб. / И.И.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Кочиш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Лань, 2013. — 464 с. — Режим доступа: https://e.lanbook.com/book/13008. —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Зоогигиена. [Электронный ресурс]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учеб. / И.И.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Кочиш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[и др.].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2013. — 464 с. — Режим доступа: http://e.lanbook.com/book/13008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>Иванов, А.А. Клиническая лабораторная диагностика. [Электронный ресурс] : учеб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особие — Электрон. дан. — СПб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Лань, 2017. — 432 с. — Режим доступа: http://e.lanbook.com/book/91073 —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>Клиническая диагностика внутренних болезней животных. [Электронный ресурс] : учеб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особие / С.П. Ковалев [и др.]. — Электрон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Лань, 2016. — 544 с. — Режим доступа: http://e.lanbook.com/book/71752 —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Кочиш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И.И.,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Волчкова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Л.А., Нестеров В.В., Виноградов П.Н. Практикум по зоогигиене. – СПб. Издательство «Лань», 2012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Кузнецов, А.Ф. Современные производственные технологии содержания сельскохозяйственных животных.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/ А.Ф. Кузнецов, Н.А. Михайлов, П.С. Карцев.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2013. — 456 с. — Режим доступа: http://e.lanbook.com/book/6600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 xml:space="preserve"> Г.В. «Английский язык»  Изд. «Академия» 2014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sz w:val="28"/>
          <w:szCs w:val="28"/>
        </w:rPr>
        <w:lastRenderedPageBreak/>
        <w:t>Лифиц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>, И. М.   Стандартизация, метрология и подтверждение соответствия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учебник / И. М.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КНОРУС, 2017. 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Масимов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Н.А. Инфекционные болезни пушных зверей.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особие / Н.А.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Масимов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Х.С. Горбатова, И.А. Калистратов.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2013. — 128 с. — Режим доступа: http://e.lanbook.com/book/38840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Масимов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Н.А. Инфекционные болезни собак и кошек.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— Электрон. дан.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2017. — 128 с. — Режим доступа: http://e.lanbook.com/book/90855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>Михеева Е.В.  практикум по информационным технологиям  в профессиональной деятельности экономиста и бухгалтера: учеб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Е.В. Михеева, Е.Ю. Тарасова. – М.: «Академия», 2014. – 352с.</w:t>
      </w:r>
    </w:p>
    <w:p w:rsidR="00B6039F" w:rsidRPr="001E278A" w:rsidRDefault="00B6039F" w:rsidP="001E278A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>Михеева Е.В. Информационные технологии в профессиональной деятельности: учеб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Е.В. Михеева. – М.: «Академия», 2013. – 384с.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Никитин И.Н., Организация и экономика ветеринарного дела. [Электронный ресурс]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: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учеб. — Электрон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ан. — СПб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.: 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Лань, 2014. — 368 с.</w:t>
      </w:r>
    </w:p>
    <w:p w:rsidR="00B6039F" w:rsidRPr="00B6039F" w:rsidRDefault="00B6039F" w:rsidP="00E17D0E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 xml:space="preserve">Основы микробиологии, санитарии и гигиены в пищевом производстве: учеб./ Т.А.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Лаушкина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>. – М.: Издательский центр «Академия», 2014. – 144 с.</w:t>
      </w:r>
    </w:p>
    <w:p w:rsidR="00B6039F" w:rsidRPr="00B6039F" w:rsidRDefault="00B6039F" w:rsidP="00E17D0E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 xml:space="preserve">Основы микробиологии, санитарии и гигиены в пищевом производстве: учеб./ Л.В.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Мармузова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>. – М.: Издательский центр «Академия», 2013. –  160 с.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 xml:space="preserve">Паразитология и инвазионные болезни животных: учебное пособие для студентов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образоват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учреждений сред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роф. образования/ М.В. Шустрова, П.И. Пашкин, Л.М. Белова – М.: </w:t>
      </w:r>
      <w:r w:rsidRPr="00B6039F">
        <w:rPr>
          <w:rFonts w:ascii="Times New Roman" w:hAnsi="Times New Roman" w:cs="Times New Roman"/>
          <w:bCs/>
          <w:sz w:val="28"/>
          <w:szCs w:val="28"/>
          <w:lang w:val="en-US"/>
        </w:rPr>
        <w:t>Academia</w:t>
      </w:r>
      <w:r w:rsidRPr="00B6039F">
        <w:rPr>
          <w:rFonts w:ascii="Times New Roman" w:hAnsi="Times New Roman" w:cs="Times New Roman"/>
          <w:bCs/>
          <w:sz w:val="28"/>
          <w:szCs w:val="28"/>
        </w:rPr>
        <w:t>, 2015.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Петрянкин, Ф.П. Болезни молодняка животных.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/ Ф.П. Петрянкин, О.Ю. Петрова.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2014. — 352 с. — Режим доступа: http://e.lanbook.com/book/44761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Полянцев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Н.И. Акушерство, гинекология и биотехника размножения животных. [Электронный ресурс]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учеб. / Н.И.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Полянцев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Л.Б. Михайлова.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2017. — 448 с. — Режим доступа: http://e.lanbook.com/book/91068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Полянцев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Н.И. Акушерство, гинекология и биотехника размножения животных [Электронный ресурс]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учеб. / Н.И.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Полянцев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Л.Б. Михайлова.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Санкт-Петербург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Лань, 2017. — 448 с. — Режим доступа: https://e.lanbook.com/book/91068.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Полянцев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Н.И. Ветеринарное акушерство, гинекология и биотехника размножения. [Электронный ресурс]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учеб.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2015. — 480 с. — Режим доступа: http://e.lanbook.com/book/60049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lastRenderedPageBreak/>
        <w:t>Полянцев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Н.И. Ветеринарное акушерство, гинекология и биотехника размножения [Электронный ресурс]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учеб.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Санкт-Петербург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Лань, 2015. — 480 с. — Режим доступа: https://e.lanbook.com/book/60049.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Полянцев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Н.И. Практикум по акушерству, гинекологии и биотехнике размножения животных.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— Электрон. дан.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2016. — 272 с. — Режим доступа: http://e.lanbook.com/book/71726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Полянцев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Н.И. Практикум по акушерству, гинекологии и биотехнике размножения животных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— Электрон. дан. — Санкт-Петербург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Лань, 2016. — 272 с. — Режим доступа: https://e.lanbook.com/book/71726.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Практикум по акушерству и гинекологии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особие / М.А.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Багманов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[и др.].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ан. — Санкт-Петербург: Лань, 2017. — 308 с. — Режим доступа: https://e.lanbook.com/book/92627.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Практикум по акушерству и гинекологии.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особие / М.А.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Багманов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[и др.].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2017. — 308 с. — Режим доступа: http://e.lanbook.com/book/92627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 xml:space="preserve">Практикум по ветеринарной санитарии, зоогигиене и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 xml:space="preserve"> [Электронный ресурс] : учеб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особие / А.Ф. Кузнецов [и др.]. — Электрон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Лань, 2013. — 512 с. — Режим доступа: https://e.lanbook.com/book/12983. —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 xml:space="preserve">Практикум по ветеринарной санитарии, зоогигиене и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биоэкологии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/ А.Ф. Кузнецов [и др.].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2013. — 512 с. — Режим доступа: http://e.lanbook.com/book/12983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Практикум по внутренним болезням животных.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/ Г.Г. Щербаков [и др.].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2016. — 544 с. — Режим доступа: http://e.lanbook.com/book/81522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>Практикум по зоогигиене [Электронный ресурс] : учеб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особие / И.И.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Кочиш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Лань, 2015. — 432 с. — Режим доступа: https://e.lanbook.com/book/67479. —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Практикум по зоогигиене.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особие / И.И.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Кочиш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[и др.].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2015. — 432 с. — Режим доступа: http://e.lanbook.com/book/67479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Практикум по общей хирургии.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/ Б.С. Семенов [и др.].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2013. — 368 с. — Режим доступа: http://e.lanbook.com/book/38843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Практикум по частной хирургии.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/ Б.С. Семенов [и др.].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2013. — 352 с. — Режим доступа: http://e.lanbook.com/book/38844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Родионов, Г.В. Частная зоотехния и технология производства продукции животноводства. [Электронный ресурс]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: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учеб. / Г.В. Родионов, </w:t>
      </w:r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Л.П. </w:t>
      </w:r>
      <w:proofErr w:type="spell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Табакова</w:t>
      </w:r>
      <w:proofErr w:type="spell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В.И. Остроухова. — Электрон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ан. — СПб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: 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Лань, 2016. — 336 с.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Ролдугина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Н.П. Практикум по цитологии, гистологии и эмбриологии/ Н.П.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Ролдугина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, В.Е. Никитченко, В.В.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Яглов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М.: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КолосС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2014. – 216 с.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Руководство к практическим занятиям по внутренним незаразным болезням.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/ А.В. Яшин [и др.].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2016. — 176 с. — Режим доступа: http://e.lanbook.com/book/71741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Салимов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В.А.  Практикум по патологической анатомии животных. – СПб. Издательство «Лань», 2013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Салимов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, В.А. Атлас. Патология и дифференциальная диагностика факторных болезней молодняка сельскохозяйственных животных.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— Электрон. дан.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2016. — 384 с. — Режим доступа: http://e.lanbook.com/book/76284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 xml:space="preserve"> Т.А. Управление качеством: учебник для магистров по специальности «Менеджмент организации».- М.:ОМЕГА-Л, 2013, «Высшая школа менеджмента». - 376 с. </w:t>
      </w:r>
    </w:p>
    <w:p w:rsidR="00B6039F" w:rsidRPr="00B6039F" w:rsidRDefault="00B6039F" w:rsidP="00E17D0E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>Санитарная микробиология пищевых продуктов [Электронный ресурс] : учеб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особие / Р.Г.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Госманов</w:t>
      </w:r>
      <w:proofErr w:type="spellEnd"/>
      <w:r w:rsidRPr="00B6039F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ан. — Санкт-Петербург: Лань, 2015. — 560 с. 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Сарычев, Н.Г. Животноводство с основами общей зоогигиены.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/ Н.Г. Сарычев, В.В. Кравец, Л.Л. Чернов.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2016. — 352 с. — Режим доступа: http://e.lanbook.com/book/71729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Соколов, В.Д. Фармакология [Электронный ресурс]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: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учеб. — Электрон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ан. — Санкт-Петербург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: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Лань, 2013. — 576 с. 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Стекольников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А.А. ,Семенова Б.С. Практикум по общей хирургии. – СПб. Издательство «Лань», 2014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ФилипповаО.И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. Основы экономики и предпринимательства: рабочая тетрадь: </w:t>
      </w: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 учреждений сред. проф. образования/ </w:t>
      </w: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О.И.Филиппова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Л.А.Волкова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Н.В.Малецкая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>. – 3-е изд., стер. – М.: Издательский центр «Академия», 2014. – 96 с.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Форейт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Уильям Дж. Ветеринарная паразитология: справочное пособие/ Уильям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Дж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Форейт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– М.: Аквариум, 2017.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Хруст Г.А. Индивидуальный предприниматель: руководство по ведению бизнеса / </w:t>
      </w: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Г.А.Хруст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>. – М.: Московская финансово-промышленная академия, 2014. – 296 с.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Шакуров, М.Ш. Основы общей ветеринарной хирургии. [Электронный ресурс] : учеб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особие — Электрон. дан.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2016. — 252 с. — Режим доступа: http://e.lanbook.com/book/76290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Шиловцева</w:t>
      </w:r>
      <w:proofErr w:type="spell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А.И., </w:t>
      </w:r>
      <w:proofErr w:type="spell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Дергунова</w:t>
      </w:r>
      <w:proofErr w:type="spell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М.Г. Учебник французского языка для средних специальных учебных заведений. - М., 2014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ШнуровозоваТ.В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Семейные</w:t>
      </w:r>
      <w:proofErr w:type="gram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 xml:space="preserve"> бизнес по-русски/ </w:t>
      </w:r>
      <w:proofErr w:type="spellStart"/>
      <w:r w:rsidRPr="00B6039F">
        <w:rPr>
          <w:rFonts w:ascii="Times New Roman" w:hAnsi="Times New Roman" w:cs="Times New Roman"/>
          <w:sz w:val="28"/>
          <w:szCs w:val="28"/>
          <w:lang w:eastAsia="ru-RU"/>
        </w:rPr>
        <w:t>Т.В.Шнуровозова</w:t>
      </w:r>
      <w:proofErr w:type="spellEnd"/>
      <w:r w:rsidRPr="00B6039F">
        <w:rPr>
          <w:rFonts w:ascii="Times New Roman" w:hAnsi="Times New Roman" w:cs="Times New Roman"/>
          <w:sz w:val="28"/>
          <w:szCs w:val="28"/>
          <w:lang w:eastAsia="ru-RU"/>
        </w:rPr>
        <w:t>. – М.: Издательско-торговая компания «Дашков и К</w:t>
      </w:r>
      <w:r w:rsidRPr="00B6039F">
        <w:rPr>
          <w:rFonts w:ascii="Times New Roman" w:hAnsi="Times New Roman" w:cs="Times New Roman"/>
          <w:sz w:val="28"/>
          <w:szCs w:val="28"/>
          <w:lang w:eastAsia="ru-RU"/>
        </w:rPr>
        <w:sym w:font="Symbol" w:char="F0B0"/>
      </w:r>
      <w:r w:rsidRPr="00B6039F">
        <w:rPr>
          <w:rFonts w:ascii="Times New Roman" w:hAnsi="Times New Roman" w:cs="Times New Roman"/>
          <w:sz w:val="28"/>
          <w:szCs w:val="28"/>
          <w:lang w:eastAsia="ru-RU"/>
        </w:rPr>
        <w:t>», 2013.-208 с.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39F">
        <w:rPr>
          <w:rFonts w:ascii="Times New Roman" w:hAnsi="Times New Roman" w:cs="Times New Roman"/>
          <w:sz w:val="28"/>
          <w:szCs w:val="28"/>
          <w:lang w:eastAsia="ru-RU"/>
        </w:rPr>
        <w:t>Шумченко С.И. Индивидуальный бизнес: Практическое пособие / С.И. Шумченко. - М: «Ось-89», 2013. - 432 с.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 xml:space="preserve">Шустова М.В., Пашкин П.И., Белова Л.М. Паразитология и инвазионные болезни животных: учебное пособие для студентов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образоват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учреждений сред.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Проф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бразования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/ М.В. Шустова, П.И. Пашкин, Л.М. Белова. – М.: </w:t>
      </w:r>
      <w:r w:rsidRPr="00B6039F">
        <w:rPr>
          <w:rFonts w:ascii="Times New Roman" w:hAnsi="Times New Roman" w:cs="Times New Roman"/>
          <w:bCs/>
          <w:sz w:val="28"/>
          <w:szCs w:val="28"/>
          <w:lang w:val="en-US"/>
        </w:rPr>
        <w:t>Academia</w:t>
      </w:r>
      <w:r w:rsidRPr="00B6039F">
        <w:rPr>
          <w:rFonts w:ascii="Times New Roman" w:hAnsi="Times New Roman" w:cs="Times New Roman"/>
          <w:bCs/>
          <w:sz w:val="28"/>
          <w:szCs w:val="28"/>
        </w:rPr>
        <w:t>, 2015.</w:t>
      </w:r>
    </w:p>
    <w:p w:rsidR="00B6039F" w:rsidRPr="00B6039F" w:rsidRDefault="00B6039F" w:rsidP="00E17D0E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Экологические основы природопользования: учебник для учреждений </w:t>
      </w:r>
      <w:proofErr w:type="spell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сред</w:t>
      </w:r>
      <w:proofErr w:type="gram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.п</w:t>
      </w:r>
      <w:proofErr w:type="gram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роф.образования</w:t>
      </w:r>
      <w:proofErr w:type="spell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/</w:t>
      </w:r>
      <w:proofErr w:type="spell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В.М.Константинов</w:t>
      </w:r>
      <w:proofErr w:type="spell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Ю.Б.Челидзе</w:t>
      </w:r>
      <w:proofErr w:type="spellEnd"/>
      <w:r w:rsidRPr="00B603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 – 14-е изд., стер. - М.: Издательский центр « Академия»,   2013. – 240 стр.</w:t>
      </w:r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9F">
        <w:rPr>
          <w:rFonts w:ascii="Times New Roman" w:hAnsi="Times New Roman" w:cs="Times New Roman"/>
          <w:sz w:val="28"/>
          <w:szCs w:val="28"/>
        </w:rPr>
        <w:t>Эпизоотология с микробиологией [Электронный ресурс]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учеб. / А.С. Алиев [и др.]. — Электрон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B60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sz w:val="28"/>
          <w:szCs w:val="28"/>
        </w:rPr>
        <w:t xml:space="preserve"> Лань, 2017. — 432 с. — Режим доступа: </w:t>
      </w:r>
      <w:proofErr w:type="spellStart"/>
      <w:r w:rsidRPr="00B6039F">
        <w:rPr>
          <w:rFonts w:ascii="Times New Roman" w:hAnsi="Times New Roman" w:cs="Times New Roman"/>
          <w:sz w:val="28"/>
          <w:szCs w:val="28"/>
        </w:rPr>
        <w:t>https</w:t>
      </w:r>
      <w:proofErr w:type="spellEnd"/>
    </w:p>
    <w:p w:rsidR="00B6039F" w:rsidRPr="00B6039F" w:rsidRDefault="00B6039F" w:rsidP="00E17D0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9F">
        <w:rPr>
          <w:rFonts w:ascii="Times New Roman" w:hAnsi="Times New Roman" w:cs="Times New Roman"/>
          <w:bCs/>
          <w:sz w:val="28"/>
          <w:szCs w:val="28"/>
        </w:rPr>
        <w:t>Эпизоотология с микробиологией. [Электронный ресурс]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учеб. / А.С. Алиев [и др.]. — Электрон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>ан. — СПб</w:t>
      </w:r>
      <w:proofErr w:type="gramStart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B6039F">
        <w:rPr>
          <w:rFonts w:ascii="Times New Roman" w:hAnsi="Times New Roman" w:cs="Times New Roman"/>
          <w:bCs/>
          <w:sz w:val="28"/>
          <w:szCs w:val="28"/>
        </w:rPr>
        <w:t xml:space="preserve">Лань, 2017. — 432 с. — Режим доступа: http://e.lanbook.com/book/90154 — </w:t>
      </w:r>
      <w:proofErr w:type="spellStart"/>
      <w:r w:rsidRPr="00B6039F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B6039F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6039F" w:rsidRPr="00197D67" w:rsidRDefault="00B6039F" w:rsidP="00E17D0E">
      <w:pPr>
        <w:pStyle w:val="a4"/>
        <w:shd w:val="clear" w:color="auto" w:fill="FFFFFF"/>
        <w:spacing w:after="0"/>
        <w:ind w:left="810"/>
        <w:rPr>
          <w:color w:val="000000"/>
          <w:sz w:val="24"/>
          <w:szCs w:val="24"/>
          <w:lang w:eastAsia="ar-SA"/>
        </w:rPr>
      </w:pPr>
    </w:p>
    <w:p w:rsidR="00757276" w:rsidRPr="00B50A41" w:rsidRDefault="00757276" w:rsidP="00E17D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3F9C" w:rsidRPr="002E3F9C" w:rsidRDefault="002E3F9C" w:rsidP="00B50A41">
      <w:pPr>
        <w:rPr>
          <w:sz w:val="28"/>
          <w:szCs w:val="28"/>
        </w:rPr>
      </w:pPr>
    </w:p>
    <w:sectPr w:rsidR="002E3F9C" w:rsidRPr="002E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1">
    <w:nsid w:val="00433688"/>
    <w:multiLevelType w:val="multilevel"/>
    <w:tmpl w:val="6EDA2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85E65"/>
    <w:multiLevelType w:val="hybridMultilevel"/>
    <w:tmpl w:val="1BE2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2B0D"/>
    <w:multiLevelType w:val="hybridMultilevel"/>
    <w:tmpl w:val="58229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35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3FC51FDE"/>
    <w:multiLevelType w:val="multilevel"/>
    <w:tmpl w:val="72DE1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9D584D"/>
    <w:multiLevelType w:val="multilevel"/>
    <w:tmpl w:val="B8147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B91706"/>
    <w:multiLevelType w:val="hybridMultilevel"/>
    <w:tmpl w:val="FBB279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60A08FD"/>
    <w:multiLevelType w:val="hybridMultilevel"/>
    <w:tmpl w:val="156C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12D18"/>
    <w:multiLevelType w:val="hybridMultilevel"/>
    <w:tmpl w:val="495A88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0F15277"/>
    <w:multiLevelType w:val="multilevel"/>
    <w:tmpl w:val="EDA8E3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3F0E5F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1F17972"/>
    <w:multiLevelType w:val="hybridMultilevel"/>
    <w:tmpl w:val="A2C0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11C98"/>
    <w:multiLevelType w:val="hybridMultilevel"/>
    <w:tmpl w:val="D77A1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00069F"/>
    <w:multiLevelType w:val="hybridMultilevel"/>
    <w:tmpl w:val="3766A6D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E11ED9"/>
    <w:multiLevelType w:val="hybridMultilevel"/>
    <w:tmpl w:val="D786A87C"/>
    <w:lvl w:ilvl="0" w:tplc="11D2FA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3E"/>
    <w:rsid w:val="00032477"/>
    <w:rsid w:val="0005518E"/>
    <w:rsid w:val="00070967"/>
    <w:rsid w:val="001558A9"/>
    <w:rsid w:val="00182A83"/>
    <w:rsid w:val="00197D67"/>
    <w:rsid w:val="001C563E"/>
    <w:rsid w:val="001E278A"/>
    <w:rsid w:val="00202423"/>
    <w:rsid w:val="002E3F9C"/>
    <w:rsid w:val="00430A03"/>
    <w:rsid w:val="005A49F1"/>
    <w:rsid w:val="00681A5B"/>
    <w:rsid w:val="00732072"/>
    <w:rsid w:val="00757276"/>
    <w:rsid w:val="009D398B"/>
    <w:rsid w:val="00B50A41"/>
    <w:rsid w:val="00B56740"/>
    <w:rsid w:val="00B6039F"/>
    <w:rsid w:val="00B651E4"/>
    <w:rsid w:val="00B856BB"/>
    <w:rsid w:val="00C267C8"/>
    <w:rsid w:val="00CB0795"/>
    <w:rsid w:val="00CE6DA4"/>
    <w:rsid w:val="00E17D0E"/>
    <w:rsid w:val="00E73FEC"/>
    <w:rsid w:val="00EC6F52"/>
    <w:rsid w:val="00F0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7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8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7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8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4D28-C64D-4A26-8339-52FAE38A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17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</dc:creator>
  <cp:lastModifiedBy>*</cp:lastModifiedBy>
  <cp:revision>9</cp:revision>
  <dcterms:created xsi:type="dcterms:W3CDTF">2018-02-09T10:26:00Z</dcterms:created>
  <dcterms:modified xsi:type="dcterms:W3CDTF">2019-11-19T07:19:00Z</dcterms:modified>
</cp:coreProperties>
</file>